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95" w:tblpY="-4213"/>
        <w:tblOverlap w:val="never"/>
        <w:tblW w:w="13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238"/>
        <w:gridCol w:w="881"/>
        <w:gridCol w:w="619"/>
        <w:gridCol w:w="1753"/>
        <w:gridCol w:w="4"/>
        <w:gridCol w:w="1899"/>
        <w:gridCol w:w="731"/>
        <w:gridCol w:w="1575"/>
        <w:gridCol w:w="4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87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tabs>
                <w:tab w:val="left" w:pos="1365"/>
              </w:tabs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lang w:val="en-US" w:eastAsia="zh-CN"/>
              </w:rPr>
              <w:t>重庆市渝北区人民医院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lang w:val="zh-TW"/>
              </w:rPr>
              <w:t>招聘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lang w:val="zh-TW" w:eastAsia="zh-TW"/>
              </w:rPr>
              <w:t>临时人员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lang w:val="zh-TW"/>
              </w:rPr>
              <w:t>岗位一览表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     名称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 名额</w:t>
            </w:r>
          </w:p>
        </w:tc>
        <w:tc>
          <w:tcPr>
            <w:tcW w:w="10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医学影像学、医学影像、医学影像技术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1、具有相应初级及以上职称                  2、有大型设备上岗证者优先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打字员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熟悉计算机操作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输血科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1、具有相应初级及以上职称                  2、有2年以上输血科工作经历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输血科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1、具有相应中级及以上职称                  2、有2年以上输血科工作经历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1、具有护士执业资格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2、有2年以上口腔科工作经历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3、经过口腔护理规范化培训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身高155cm及以上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     名称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 名额</w:t>
            </w:r>
          </w:p>
        </w:tc>
        <w:tc>
          <w:tcPr>
            <w:tcW w:w="10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具有护士执业资格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2、身高165cm及以上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中医学（美容方向）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具有相应执业医师资格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2、有2年以上医疗美容科工作经历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皮肤病与性病学（美容方向）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具有相应执业医师资格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2、有2年以上医疗美容科工作经历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研究生学历并取得相应学位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1、具有相应执业医师资格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2、有2年以上病理科工作经历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1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BE4C4"/>
    <w:multiLevelType w:val="singleLevel"/>
    <w:tmpl w:val="91ABE4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4F7122"/>
    <w:multiLevelType w:val="singleLevel"/>
    <w:tmpl w:val="BF4F71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9581B"/>
    <w:rsid w:val="445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 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2021-05-26T01:07:00Z</dcterms:created>
  <dc:creator>23</dc:creator>
  <cp:lastModifiedBy>23</cp:lastModifiedBy>
  <dcterms:modified xsi:type="dcterms:W3CDTF">2021-05-26T01:07:42Z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B489CA30082F49EDABDED1317161C095</vt:lpwstr>
  </property>
  <property fmtid="{D5CDD505-2E9C-101B-9397-08002B2CF9AE}" pid="4" name="KSOSaveFontToCloudKey">
    <vt:lpwstr>201630136_btnclosed</vt:lpwstr>
  </property>
</Properties>
</file>