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</w:t>
      </w:r>
    </w:p>
    <w:p>
      <w:pPr>
        <w:spacing w:line="480" w:lineRule="auto"/>
        <w:jc w:val="center"/>
        <w:rPr>
          <w:rFonts w:ascii="方正小标宋_GBK" w:hAnsi="宋体" w:eastAsia="方正小标宋_GBK" w:cs="宋体"/>
          <w:bCs/>
          <w:sz w:val="36"/>
          <w:szCs w:val="44"/>
        </w:rPr>
      </w:pPr>
      <w:r>
        <w:rPr>
          <w:rFonts w:hint="eastAsia" w:ascii="方正小标宋_GBK" w:hAnsi="宋体" w:eastAsia="方正小标宋_GBK" w:cs="宋体"/>
          <w:bCs/>
          <w:sz w:val="36"/>
          <w:szCs w:val="44"/>
        </w:rPr>
        <w:t>重庆市三峡水利电力学校基本信息登记表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应聘岗位：</w:t>
      </w:r>
    </w:p>
    <w:tbl>
      <w:tblPr>
        <w:tblStyle w:val="2"/>
        <w:tblW w:w="93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3"/>
        <w:gridCol w:w="818"/>
        <w:gridCol w:w="1179"/>
        <w:gridCol w:w="408"/>
        <w:gridCol w:w="1119"/>
        <w:gridCol w:w="1567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14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400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 xml:space="preserve"> 教师资格证类型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联系电话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3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80" w:lineRule="exact"/>
              <w:ind w:left="-57" w:right="-57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07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98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（从大学入学起分段填写，时间要连贯、具体到月份，写清专业）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8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（从参加工作起分段填写，时间要连贯、具体到月份，写清职务）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37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23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教育教学教研成果及证书情况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注：请附最高学历学位、教师资格证复印件及其他业绩相关材料。</w:t>
      </w:r>
    </w:p>
    <w:p>
      <w:pPr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021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2021-04-20T01:38:12Z</dcterms:created>
  <dc:creator>Administrator</dc:creator>
  <cp:lastModifiedBy>Administrator</cp:lastModifiedBy>
  <dcterms:modified xsi:type="dcterms:W3CDTF">2021-04-20T01:38:18Z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B46350748BD24BAE892C2B853481C954</vt:lpwstr>
  </property>
</Properties>
</file>