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贵州省第九届人博会剑河县2021年事业单位高层次和急需紧缺人才引进报名的公告</w:t>
      </w: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广大考生：</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根据贵州省第九届人博会的安排，结合</w:t>
      </w:r>
      <w:r>
        <w:rPr>
          <w:rStyle w:val="4"/>
          <w:rFonts w:hint="eastAsia" w:ascii="仿宋_GB2312" w:hAnsi="仿宋_GB2312" w:eastAsia="仿宋_GB2312" w:cs="仿宋_GB2312"/>
          <w:color w:val="auto"/>
          <w:sz w:val="32"/>
          <w:szCs w:val="32"/>
          <w:u w:val="none"/>
          <w:lang w:val="en-US" w:eastAsia="zh-CN"/>
        </w:rPr>
        <w:t>《剑河县2021年事业单位高层次和急需紧缺人才引进工作实施方案》（以下简称《引才实施方案》）的有关规定，现将</w:t>
      </w:r>
      <w:r>
        <w:rPr>
          <w:rFonts w:hint="eastAsia" w:ascii="仿宋_GB2312" w:hAnsi="仿宋_GB2312" w:eastAsia="仿宋_GB2312" w:cs="仿宋_GB2312"/>
          <w:color w:val="auto"/>
          <w:sz w:val="32"/>
          <w:szCs w:val="32"/>
          <w:lang w:val="en-US" w:eastAsia="zh-CN"/>
        </w:rPr>
        <w:t>剑河县2021年事业单位高层次和急需紧缺人才引进在贵州省人博会报名有关事项通知如下：</w:t>
      </w:r>
    </w:p>
    <w:p>
      <w:p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一、报名时间及方式</w:t>
      </w: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报名时间为2021年4月24日-4月26日，报名方式为线上报名，报名邮箱：</w:t>
      </w:r>
      <w:r>
        <w:rPr>
          <w:rFonts w:hint="eastAsia" w:ascii="仿宋_GB2312" w:hAnsi="仿宋_GB2312" w:eastAsia="仿宋_GB2312" w:cs="仿宋_GB2312"/>
          <w:b/>
          <w:bCs/>
          <w:color w:val="auto"/>
          <w:sz w:val="32"/>
          <w:szCs w:val="32"/>
          <w:u w:val="none"/>
          <w:lang w:val="en-US" w:eastAsia="zh-CN"/>
        </w:rPr>
        <w:fldChar w:fldCharType="begin"/>
      </w:r>
      <w:r>
        <w:rPr>
          <w:rFonts w:hint="eastAsia" w:ascii="仿宋_GB2312" w:hAnsi="仿宋_GB2312" w:eastAsia="仿宋_GB2312" w:cs="仿宋_GB2312"/>
          <w:b/>
          <w:bCs/>
          <w:color w:val="auto"/>
          <w:sz w:val="32"/>
          <w:szCs w:val="32"/>
          <w:u w:val="none"/>
          <w:lang w:val="en-US" w:eastAsia="zh-CN"/>
        </w:rPr>
        <w:instrText xml:space="preserve"> HYPERLINK "mailto:670010773@qq.com。请各位考生按照《剑河县2021年事业单位高层次和急需紧缺人才引进工作实施方案》要求在规定报名时间内将个人相关报名材料报至指定报名邮箱。" </w:instrText>
      </w:r>
      <w:r>
        <w:rPr>
          <w:rFonts w:hint="eastAsia" w:ascii="仿宋_GB2312" w:hAnsi="仿宋_GB2312" w:eastAsia="仿宋_GB2312" w:cs="仿宋_GB2312"/>
          <w:b/>
          <w:bCs/>
          <w:color w:val="auto"/>
          <w:sz w:val="32"/>
          <w:szCs w:val="32"/>
          <w:u w:val="none"/>
          <w:lang w:val="en-US" w:eastAsia="zh-CN"/>
        </w:rPr>
        <w:fldChar w:fldCharType="separate"/>
      </w:r>
      <w:r>
        <w:rPr>
          <w:rStyle w:val="4"/>
          <w:rFonts w:hint="eastAsia" w:ascii="仿宋_GB2312" w:hAnsi="仿宋_GB2312" w:eastAsia="仿宋_GB2312" w:cs="仿宋_GB2312"/>
          <w:b/>
          <w:bCs/>
          <w:color w:val="auto"/>
          <w:sz w:val="32"/>
          <w:szCs w:val="32"/>
          <w:u w:val="none"/>
          <w:lang w:val="en-US" w:eastAsia="zh-CN"/>
        </w:rPr>
        <w:t>670010773@qq.com。请各位考生按照《引才实施方案》要求在本公告规定报名时间内将个人相关报名材料报送至指定报名邮箱，不在规定时间内提交材料报名视为报名无效。</w:t>
      </w:r>
      <w:r>
        <w:rPr>
          <w:rFonts w:hint="eastAsia" w:ascii="仿宋_GB2312" w:hAnsi="仿宋_GB2312" w:eastAsia="仿宋_GB2312" w:cs="仿宋_GB2312"/>
          <w:b/>
          <w:bCs/>
          <w:color w:val="auto"/>
          <w:sz w:val="32"/>
          <w:szCs w:val="32"/>
          <w:u w:val="none"/>
          <w:lang w:val="en-US" w:eastAsia="zh-CN"/>
        </w:rPr>
        <w:fldChar w:fldCharType="end"/>
      </w:r>
    </w:p>
    <w:p>
      <w:pPr>
        <w:numPr>
          <w:ilvl w:val="0"/>
          <w:numId w:val="1"/>
        </w:num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报名所需材料及要求</w:t>
      </w:r>
      <w:bookmarkStart w:id="0" w:name="_GoBack"/>
      <w:bookmarkEnd w:id="0"/>
    </w:p>
    <w:p>
      <w:pPr>
        <w:numPr>
          <w:ilvl w:val="0"/>
          <w:numId w:val="0"/>
        </w:numPr>
        <w:ind w:firstLine="640"/>
        <w:jc w:val="both"/>
        <w:rPr>
          <w:rFonts w:hint="eastAsia" w:eastAsia="仿宋_GB2312"/>
          <w:sz w:val="32"/>
          <w:szCs w:val="32"/>
          <w:lang w:eastAsia="zh-CN"/>
        </w:rPr>
      </w:pPr>
      <w:r>
        <w:rPr>
          <w:rFonts w:hint="eastAsia" w:eastAsia="仿宋_GB2312"/>
          <w:sz w:val="32"/>
          <w:szCs w:val="32"/>
          <w:highlight w:val="none"/>
        </w:rPr>
        <w:t>《黔东南州2021年人才引进工作报名表》（</w:t>
      </w:r>
      <w:r>
        <w:rPr>
          <w:rFonts w:hint="eastAsia" w:eastAsia="仿宋_GB2312"/>
          <w:sz w:val="32"/>
          <w:szCs w:val="32"/>
          <w:highlight w:val="none"/>
          <w:lang w:eastAsia="zh-CN"/>
        </w:rPr>
        <w:t>电子版及扫描件各一份</w:t>
      </w:r>
      <w:r>
        <w:rPr>
          <w:rFonts w:hint="eastAsia" w:eastAsia="仿宋_GB2312"/>
          <w:sz w:val="32"/>
          <w:szCs w:val="32"/>
        </w:rPr>
        <w:t>）、《</w:t>
      </w:r>
      <w:r>
        <w:rPr>
          <w:rFonts w:hint="eastAsia" w:eastAsia="仿宋_GB2312"/>
          <w:sz w:val="32"/>
          <w:szCs w:val="32"/>
          <w:lang w:eastAsia="zh-CN"/>
        </w:rPr>
        <w:t>剑河</w:t>
      </w:r>
      <w:r>
        <w:rPr>
          <w:rFonts w:hint="eastAsia" w:eastAsia="仿宋_GB2312"/>
          <w:sz w:val="32"/>
          <w:szCs w:val="32"/>
        </w:rPr>
        <w:t>县事业单位2021年公开吸收引进急需紧缺人才考生报名诚信承诺书》(</w:t>
      </w:r>
      <w:r>
        <w:rPr>
          <w:rFonts w:hint="eastAsia" w:eastAsia="仿宋_GB2312"/>
          <w:sz w:val="32"/>
          <w:szCs w:val="32"/>
          <w:lang w:eastAsia="zh-CN"/>
        </w:rPr>
        <w:t>扫描件一份，要求</w:t>
      </w:r>
      <w:r>
        <w:rPr>
          <w:rFonts w:hint="eastAsia" w:eastAsia="仿宋_GB2312"/>
          <w:sz w:val="32"/>
          <w:szCs w:val="32"/>
        </w:rPr>
        <w:t>签字并按手印)、学历（学位）（2021届全日制普通高校毕业生可提供就业推荐表）、资格证书、身份证件、专业业绩等材料</w:t>
      </w:r>
      <w:r>
        <w:rPr>
          <w:rFonts w:hint="eastAsia" w:eastAsia="仿宋_GB2312"/>
          <w:sz w:val="32"/>
          <w:szCs w:val="32"/>
          <w:lang w:eastAsia="zh-CN"/>
        </w:rPr>
        <w:t>扫描件，</w:t>
      </w:r>
      <w:r>
        <w:rPr>
          <w:rFonts w:hint="eastAsia" w:eastAsia="仿宋_GB2312"/>
          <w:sz w:val="32"/>
          <w:szCs w:val="32"/>
        </w:rPr>
        <w:t>同时提交</w:t>
      </w:r>
      <w:r>
        <w:rPr>
          <w:rFonts w:hint="eastAsia" w:eastAsia="仿宋_GB2312"/>
          <w:sz w:val="32"/>
          <w:szCs w:val="32"/>
          <w:lang w:eastAsia="zh-CN"/>
        </w:rPr>
        <w:t>近期</w:t>
      </w:r>
      <w:r>
        <w:rPr>
          <w:rFonts w:hint="eastAsia" w:eastAsia="仿宋_GB2312"/>
          <w:sz w:val="32"/>
          <w:szCs w:val="32"/>
          <w:lang w:val="en-US" w:eastAsia="zh-CN"/>
        </w:rPr>
        <w:t>1寸</w:t>
      </w:r>
      <w:r>
        <w:rPr>
          <w:rFonts w:hint="eastAsia" w:eastAsia="仿宋_GB2312"/>
          <w:sz w:val="32"/>
          <w:szCs w:val="32"/>
        </w:rPr>
        <w:t>免冠彩色</w:t>
      </w:r>
      <w:r>
        <w:rPr>
          <w:rFonts w:hint="eastAsia" w:eastAsia="仿宋_GB2312"/>
          <w:sz w:val="32"/>
          <w:szCs w:val="32"/>
          <w:lang w:eastAsia="zh-CN"/>
        </w:rPr>
        <w:t>电子</w:t>
      </w:r>
      <w:r>
        <w:rPr>
          <w:rFonts w:hint="eastAsia" w:eastAsia="仿宋_GB2312"/>
          <w:sz w:val="32"/>
          <w:szCs w:val="32"/>
        </w:rPr>
        <w:t>证件照片</w:t>
      </w:r>
      <w:r>
        <w:rPr>
          <w:rFonts w:hint="eastAsia" w:eastAsia="仿宋_GB2312"/>
          <w:sz w:val="32"/>
          <w:szCs w:val="32"/>
          <w:lang w:eastAsia="zh-CN"/>
        </w:rPr>
        <w:t>。</w:t>
      </w:r>
    </w:p>
    <w:p>
      <w:pPr>
        <w:numPr>
          <w:ilvl w:val="0"/>
          <w:numId w:val="1"/>
        </w:numPr>
        <w:ind w:left="0" w:leftChars="0" w:firstLine="640" w:firstLineChars="0"/>
        <w:jc w:val="both"/>
        <w:rPr>
          <w:rFonts w:hint="eastAsia" w:eastAsia="仿宋_GB2312"/>
          <w:sz w:val="32"/>
          <w:szCs w:val="32"/>
          <w:lang w:val="en-US" w:eastAsia="zh-CN"/>
        </w:rPr>
      </w:pPr>
      <w:r>
        <w:rPr>
          <w:rFonts w:hint="eastAsia" w:eastAsia="仿宋_GB2312"/>
          <w:sz w:val="32"/>
          <w:szCs w:val="32"/>
          <w:lang w:val="en-US" w:eastAsia="zh-CN"/>
        </w:rPr>
        <w:t>入围面试等有关事项另行通知，请广大考生及时关注</w:t>
      </w:r>
      <w:r>
        <w:rPr>
          <w:rFonts w:hint="eastAsia" w:ascii="仿宋_GB2312" w:hAnsi="仿宋_GB2312" w:eastAsia="仿宋_GB2312" w:cs="仿宋_GB2312"/>
          <w:color w:val="auto"/>
          <w:sz w:val="32"/>
          <w:szCs w:val="32"/>
          <w:lang w:eastAsia="zh-CN"/>
        </w:rPr>
        <w:t>剑河县人民政府网站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http://www.jhx.gov.cn/</w:t>
      </w:r>
      <w:r>
        <w:rPr>
          <w:rFonts w:hint="eastAsia" w:ascii="仿宋_GB2312" w:hAnsi="仿宋_GB2312" w:eastAsia="仿宋_GB2312" w:cs="仿宋_GB2312"/>
          <w:color w:val="auto"/>
          <w:sz w:val="32"/>
          <w:szCs w:val="32"/>
          <w:lang w:eastAsia="zh-CN"/>
        </w:rPr>
        <w:t>）</w:t>
      </w:r>
      <w:r>
        <w:rPr>
          <w:rFonts w:hint="eastAsia" w:eastAsia="仿宋_GB2312"/>
          <w:sz w:val="32"/>
          <w:szCs w:val="32"/>
          <w:lang w:val="en-US" w:eastAsia="zh-CN"/>
        </w:rPr>
        <w:t>。</w:t>
      </w:r>
    </w:p>
    <w:p>
      <w:pPr>
        <w:numPr>
          <w:ilvl w:val="0"/>
          <w:numId w:val="0"/>
        </w:numPr>
        <w:ind w:left="640" w:leftChars="0"/>
        <w:jc w:val="both"/>
        <w:rPr>
          <w:rFonts w:hint="eastAsia" w:eastAsia="仿宋_GB2312"/>
          <w:sz w:val="32"/>
          <w:szCs w:val="32"/>
          <w:lang w:val="en-US" w:eastAsia="zh-CN"/>
        </w:rPr>
      </w:pPr>
    </w:p>
    <w:p>
      <w:pPr>
        <w:numPr>
          <w:ilvl w:val="0"/>
          <w:numId w:val="0"/>
        </w:numPr>
        <w:ind w:left="1598" w:leftChars="304" w:hanging="960" w:hangingChars="300"/>
        <w:jc w:val="both"/>
        <w:rPr>
          <w:rStyle w:val="4"/>
          <w:rFonts w:hint="eastAsia" w:ascii="仿宋_GB2312" w:hAnsi="仿宋_GB2312" w:eastAsia="仿宋_GB2312" w:cs="仿宋_GB2312"/>
          <w:color w:val="auto"/>
          <w:sz w:val="32"/>
          <w:szCs w:val="32"/>
          <w:u w:val="none"/>
          <w:lang w:val="en-US" w:eastAsia="zh-CN"/>
        </w:rPr>
      </w:pPr>
      <w:r>
        <w:rPr>
          <w:rFonts w:hint="eastAsia" w:eastAsia="仿宋_GB2312"/>
          <w:sz w:val="32"/>
          <w:szCs w:val="32"/>
          <w:lang w:val="en-US" w:eastAsia="zh-CN"/>
        </w:rPr>
        <w:t>附件：1.</w:t>
      </w:r>
      <w:r>
        <w:rPr>
          <w:rStyle w:val="4"/>
          <w:rFonts w:hint="eastAsia" w:ascii="仿宋_GB2312" w:hAnsi="仿宋_GB2312" w:eastAsia="仿宋_GB2312" w:cs="仿宋_GB2312"/>
          <w:color w:val="auto"/>
          <w:sz w:val="32"/>
          <w:szCs w:val="32"/>
          <w:u w:val="none"/>
          <w:lang w:val="en-US" w:eastAsia="zh-CN"/>
        </w:rPr>
        <w:t>剑河县2021年事业单位高层次和急需紧缺人才引进工作实施方案</w:t>
      </w:r>
    </w:p>
    <w:p>
      <w:pPr>
        <w:numPr>
          <w:ilvl w:val="0"/>
          <w:numId w:val="0"/>
        </w:numPr>
        <w:ind w:left="1598" w:leftChars="304" w:hanging="960" w:hangingChars="300"/>
        <w:jc w:val="both"/>
        <w:rPr>
          <w:rStyle w:val="4"/>
          <w:rFonts w:hint="default" w:ascii="仿宋_GB2312" w:hAnsi="仿宋_GB2312" w:eastAsia="仿宋_GB2312" w:cs="仿宋_GB2312"/>
          <w:color w:val="auto"/>
          <w:sz w:val="32"/>
          <w:szCs w:val="32"/>
          <w:u w:val="none"/>
          <w:lang w:val="en-US" w:eastAsia="zh-CN"/>
        </w:rPr>
      </w:pPr>
      <w:r>
        <w:rPr>
          <w:rStyle w:val="4"/>
          <w:rFonts w:hint="eastAsia" w:ascii="仿宋_GB2312" w:hAnsi="仿宋_GB2312" w:eastAsia="仿宋_GB2312" w:cs="仿宋_GB2312"/>
          <w:color w:val="auto"/>
          <w:sz w:val="32"/>
          <w:szCs w:val="32"/>
          <w:u w:val="none"/>
          <w:lang w:val="en-US" w:eastAsia="zh-CN"/>
        </w:rPr>
        <w:t xml:space="preserve">     2.关于剑河县2021年事业单位高层次和急需紧缺人才引进工作的补充通知</w:t>
      </w:r>
    </w:p>
    <w:p>
      <w:pPr>
        <w:ind w:firstLine="640"/>
        <w:jc w:val="both"/>
        <w:rPr>
          <w:rFonts w:hint="eastAsia" w:ascii="仿宋_GB2312" w:hAnsi="仿宋_GB2312" w:eastAsia="仿宋_GB2312" w:cs="仿宋_GB2312"/>
          <w:color w:val="auto"/>
          <w:sz w:val="32"/>
          <w:szCs w:val="32"/>
          <w:u w:val="none"/>
          <w:lang w:val="en-US" w:eastAsia="zh-CN"/>
        </w:rPr>
      </w:pPr>
    </w:p>
    <w:p>
      <w:pPr>
        <w:ind w:firstLine="640"/>
        <w:jc w:val="both"/>
        <w:rPr>
          <w:rFonts w:hint="eastAsia" w:ascii="仿宋_GB2312" w:hAnsi="仿宋_GB2312" w:eastAsia="仿宋_GB2312" w:cs="仿宋_GB2312"/>
          <w:color w:val="auto"/>
          <w:sz w:val="32"/>
          <w:szCs w:val="32"/>
          <w:u w:val="none"/>
          <w:lang w:val="en-US" w:eastAsia="zh-CN"/>
        </w:rPr>
      </w:pPr>
    </w:p>
    <w:p>
      <w:pPr>
        <w:ind w:firstLine="64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剑河县人力资源和社会保障局</w:t>
      </w:r>
    </w:p>
    <w:p>
      <w:pPr>
        <w:ind w:firstLine="64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 xml:space="preserve">                          2021年4月12日</w:t>
      </w:r>
    </w:p>
    <w:p>
      <w:pPr>
        <w:ind w:firstLine="640"/>
        <w:jc w:val="both"/>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821A"/>
    <w:multiLevelType w:val="singleLevel"/>
    <w:tmpl w:val="8FF8821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14B8"/>
    <w:rsid w:val="0B8148C2"/>
    <w:rsid w:val="1281186A"/>
    <w:rsid w:val="16EC5D70"/>
    <w:rsid w:val="23911A4E"/>
    <w:rsid w:val="254314F4"/>
    <w:rsid w:val="2AF14E57"/>
    <w:rsid w:val="2C616A77"/>
    <w:rsid w:val="30F319D1"/>
    <w:rsid w:val="3F193C46"/>
    <w:rsid w:val="42DB0222"/>
    <w:rsid w:val="47E0326A"/>
    <w:rsid w:val="4D7C5C2E"/>
    <w:rsid w:val="508B207B"/>
    <w:rsid w:val="53F87E56"/>
    <w:rsid w:val="55251AF7"/>
    <w:rsid w:val="5AD06A74"/>
    <w:rsid w:val="672D2E9D"/>
    <w:rsid w:val="75BD2C49"/>
    <w:rsid w:val="76775C4D"/>
    <w:rsid w:val="795D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2021-04-08T08:01:00Z</dcterms:created>
  <dc:creator>Administrator</dc:creator>
  <cp:lastModifiedBy>Administrator</cp:lastModifiedBy>
  <cp:lastPrinted>2021-04-12T01:54:49Z</cp:lastPrinted>
  <dcterms:modified xsi:type="dcterms:W3CDTF">2021-04-12T07:16:08Z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B187A27C6C9648AC9C981E8750E34572</vt:lpwstr>
  </property>
</Properties>
</file>