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8D" w:rsidRPr="0087628D" w:rsidRDefault="0087628D" w:rsidP="0087628D">
      <w:pPr>
        <w:widowControl/>
        <w:shd w:val="clear" w:color="auto" w:fill="FFFFFF"/>
        <w:ind w:firstLine="560"/>
        <w:jc w:val="left"/>
        <w:rPr>
          <w:rFonts w:ascii="微软雅黑" w:eastAsia="微软雅黑" w:hAnsi="微软雅黑"/>
          <w:color w:val="333333"/>
          <w:kern w:val="0"/>
          <w:sz w:val="24"/>
          <w:szCs w:val="24"/>
        </w:rPr>
      </w:pPr>
      <w:r w:rsidRPr="0087628D">
        <w:rPr>
          <w:rFonts w:ascii="微软雅黑" w:eastAsia="微软雅黑" w:hAnsi="微软雅黑" w:hint="eastAsia"/>
          <w:color w:val="333333"/>
          <w:kern w:val="0"/>
          <w:sz w:val="24"/>
          <w:szCs w:val="24"/>
        </w:rPr>
        <w:t> </w:t>
      </w:r>
    </w:p>
    <w:tbl>
      <w:tblPr>
        <w:tblW w:w="17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906"/>
        <w:gridCol w:w="743"/>
        <w:gridCol w:w="2252"/>
        <w:gridCol w:w="2485"/>
        <w:gridCol w:w="1463"/>
        <w:gridCol w:w="1556"/>
        <w:gridCol w:w="3204"/>
        <w:gridCol w:w="3119"/>
      </w:tblGrid>
      <w:tr w:rsidR="0087628D" w:rsidRPr="0087628D" w:rsidTr="0087628D">
        <w:tc>
          <w:tcPr>
            <w:tcW w:w="10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bookmarkStart w:id="0" w:name="_GoBack"/>
            <w:r w:rsidRPr="0087628D">
              <w:rPr>
                <w:rFonts w:ascii="宋体" w:hAnsi="宋体" w:hint="eastAsia"/>
                <w:b/>
                <w:bCs/>
                <w:color w:val="333333"/>
                <w:kern w:val="0"/>
                <w:szCs w:val="21"/>
              </w:rPr>
              <w:t>中国科学院大学重庆医院（重庆市人民医院）专业技术人才需求计划一览表</w:t>
            </w:r>
            <w:bookmarkEnd w:id="0"/>
          </w:p>
        </w:tc>
      </w:tr>
      <w:tr w:rsidR="0087628D" w:rsidRPr="0087628D" w:rsidTr="0087628D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b/>
                <w:bCs/>
                <w:color w:val="333333"/>
                <w:kern w:val="0"/>
                <w:szCs w:val="21"/>
              </w:rPr>
              <w:t>岗位名称</w:t>
            </w: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b/>
                <w:bCs/>
                <w:color w:val="333333"/>
                <w:kern w:val="0"/>
                <w:szCs w:val="21"/>
              </w:rPr>
              <w:t>岗位类别</w:t>
            </w:r>
          </w:p>
        </w:tc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b/>
                <w:bCs/>
                <w:color w:val="333333"/>
                <w:kern w:val="0"/>
                <w:szCs w:val="21"/>
              </w:rPr>
              <w:t>招聘</w:t>
            </w:r>
            <w:r w:rsidRPr="0087628D"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b/>
                <w:bCs/>
                <w:color w:val="333333"/>
                <w:kern w:val="0"/>
                <w:szCs w:val="21"/>
              </w:rPr>
              <w:t>名额</w:t>
            </w:r>
          </w:p>
        </w:tc>
        <w:tc>
          <w:tcPr>
            <w:tcW w:w="7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b/>
                <w:bCs/>
                <w:color w:val="333333"/>
                <w:kern w:val="0"/>
                <w:szCs w:val="21"/>
              </w:rPr>
              <w:t>招聘条件要求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b/>
                <w:bCs/>
                <w:color w:val="333333"/>
                <w:kern w:val="0"/>
                <w:szCs w:val="21"/>
              </w:rPr>
              <w:t>报名方式</w:t>
            </w:r>
          </w:p>
        </w:tc>
      </w:tr>
      <w:tr w:rsidR="0087628D" w:rsidRPr="0087628D" w:rsidTr="008762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b/>
                <w:bCs/>
                <w:color w:val="333333"/>
                <w:kern w:val="0"/>
                <w:szCs w:val="21"/>
              </w:rPr>
              <w:t>学历</w:t>
            </w:r>
            <w:r w:rsidRPr="0087628D"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b/>
                <w:bCs/>
                <w:color w:val="333333"/>
                <w:kern w:val="0"/>
                <w:szCs w:val="21"/>
              </w:rPr>
              <w:t>（学位）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b/>
                <w:bCs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b/>
                <w:bCs/>
                <w:color w:val="333333"/>
                <w:kern w:val="0"/>
                <w:szCs w:val="21"/>
              </w:rPr>
              <w:t>工作经历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b/>
                <w:bCs/>
                <w:color w:val="333333"/>
                <w:kern w:val="0"/>
                <w:szCs w:val="21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麻醉科医师1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麻醉学、临床医学（麻醉学方向）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取得住院医师规范化培训合格证书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628D" w:rsidRPr="0087628D" w:rsidRDefault="0087628D" w:rsidP="0087628D">
            <w:pPr>
              <w:widowControl/>
              <w:jc w:val="center"/>
              <w:textAlignment w:val="top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在编岗位具体要求及报名方式以重庆市</w:t>
            </w:r>
            <w:proofErr w:type="gramStart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人社局官网</w:t>
            </w:r>
            <w:proofErr w:type="gramEnd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发布为准</w:t>
            </w: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麻醉科医师2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博士研究生及相应学位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麻醉学、临床医学（麻醉学方向）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重症医学科医师1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临床医学类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30周岁以下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1.住院医师规范化培训考核合格；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2.取得执业医师资格证书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重症医学科医师2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博士研究生及相应学位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临床医学类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急诊科医师1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临床医学类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30周岁以下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1.住院医师规范化培训考核合格；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2.取得执业医师资格证书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急诊科医师2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博士研究生及相应学位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临床医学类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急诊科医师3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重症医学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1.取得执业医师资格，执业范围为内科学；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2.具有内科学中级及以上职称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健康管理中心超声医师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影像医学与核医学、临床医学（影像医学与核医学方向）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2年及以上三级医院超声医师工作经历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1.取得执业医师资格证书；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2.取得CDFI大型设备上岗证；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3.取得住院医师规范化培训合格证书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放射科医师1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影像医学与核医学、临床医学（影像医学与核医学方</w:t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向）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1.取得执业医师资格证书；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2.取得住院医师规范化培训合格证</w:t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书；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3.第一作者或通讯作者发表单篇IF≧3的SCI文章一篇及以上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放射科医师2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博士研究生及相应学位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影像医学与核医学、临床医学（影像医学与核医学方向）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1.取得执业医师资格证书；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2.取得住院医师规范化培训合格证书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放射科技师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医学技术、影像医学与核医学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医学技术专业本科阶段专业为医学影像技术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妇产科超声医师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妇产科学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45周岁以下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1、取得妇产科卫生技术序列高级职称；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2、取得执业医师资格证书，执业范围为妇产科学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妇产科临床医师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博士研究生及相应学位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临床医学（妇产科学方向）、妇产科学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妇产科新生儿医师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儿科学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神经内科医师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博士研究生及相应学位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神经病学、临床医学（神经病学方向）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1.第一作者或通讯作者发表单篇IF≧5的SCI文章一篇及以上或中科院2</w:t>
            </w:r>
            <w:proofErr w:type="gramStart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区文章</w:t>
            </w:r>
            <w:proofErr w:type="gramEnd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1篇；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2.取得执业医师资格证书，执业范围为内科学；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3.取得住院医师规范化培训合格证书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健康管理中心放射医师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博士研究生及相应学位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影像医学与核医学、临床医学（影像医学与核医学方向）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2</w:t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年及以上三级医院放射医师岗位相关工作经</w:t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历，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1.取得执业医师资格证书；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2.取得MRI大型设备上岗证；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3.取得住院医师规范化培训合格证</w:t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健康管理中心检验技师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博士研究生及相应学位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临床检验诊断学、临床医学（临床检验诊断学方向）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40周岁以下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2</w:t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年及以上三级医院检验技师岗位相关工作经历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取得中级及以上检验技术专业资格证书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核医学科医师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影像医学与核医学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30周岁以下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限2021年应届毕业生报考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检验技师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博士研究生及相应学位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临床检验诊断学、基础医学类，临床医学类、公共卫生与预防医学类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生化室质谱</w:t>
            </w:r>
            <w:proofErr w:type="gramStart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检测岗专技</w:t>
            </w:r>
            <w:proofErr w:type="gramEnd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人员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博士研究生及相应学位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分析化学、药物分析学、基础医学类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肝胆</w:t>
            </w:r>
            <w:proofErr w:type="gramStart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胰</w:t>
            </w:r>
            <w:proofErr w:type="gramEnd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外科医师1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博士研究生及相应学位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外科学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45周岁以下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具有正高级职称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肝胆</w:t>
            </w:r>
            <w:proofErr w:type="gramStart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胰</w:t>
            </w:r>
            <w:proofErr w:type="gramEnd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外科医师2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外科学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45周岁以下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具有相应高级职称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肝胆</w:t>
            </w:r>
            <w:proofErr w:type="gramStart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胰</w:t>
            </w:r>
            <w:proofErr w:type="gramEnd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外科医师3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博士研究生及相应学位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外科学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45周岁以下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具有相应高级职称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实验室PI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博士研究生及相应学位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发育生物学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45周岁以下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取得自然科学研究序列高级职称证书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病理科医师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研究生学历并取得博士学位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病理学与病理生理学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45周岁以下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具有相应高级职称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临床营养技师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本科学历及相应学位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营养与食品卫生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45周岁以下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具有相应高级职称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输血科医师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博士研究生及相应学位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临床检验诊断学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45周岁以下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消化科医师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研究生学历并取得博士学位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内科学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45周岁以下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具有相应高级职称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信息工程师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本科学历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计算机科学与技术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45周岁以下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具有工程技术专业高级职称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护理1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本科学历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护理学类</w:t>
            </w:r>
            <w:proofErr w:type="gram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45周岁以下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具有相应高级职称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护理2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在编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护理学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重症医学科医师</w:t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（非）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临床医学类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30周岁以下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1.具有住院医师规范化培训合格</w:t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证；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2.具有执业医师资格证书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628D" w:rsidRPr="0087628D" w:rsidRDefault="0087628D" w:rsidP="0087628D">
            <w:pPr>
              <w:widowControl/>
              <w:jc w:val="center"/>
              <w:textAlignment w:val="top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报名方式：1.</w:t>
            </w:r>
            <w:proofErr w:type="gramStart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扫码或</w:t>
            </w:r>
            <w:proofErr w:type="gramEnd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登录链接填写</w:t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《应聘人员基本信息采集》---2.将个人简历、身份证、毕业证、学位证、职称证、执业证、</w:t>
            </w:r>
            <w:proofErr w:type="gramStart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规培证</w:t>
            </w:r>
            <w:proofErr w:type="gramEnd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扫描压缩上传至邮箱2085916232@qq.com，并备注姓名+岗位</w:t>
            </w: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喉镜技师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b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医学类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5年及以上鼻咽</w:t>
            </w:r>
            <w:proofErr w:type="gramStart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喉</w:t>
            </w:r>
            <w:proofErr w:type="gramEnd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内镜操作工作经历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听力学技师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医学技术、听力学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30周岁以下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医学技术专业本科阶段专业需为听力学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耳鼻咽喉头</w:t>
            </w:r>
            <w:proofErr w:type="gramStart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颈</w:t>
            </w:r>
            <w:proofErr w:type="gramEnd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外科科研助理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医学类、生物科学类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妇产科临床医师（非）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妇产科学、临床医学（妇产科学方向）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具备下列前四项条件之一：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1.取得住院医师规范化培训资格证书；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2.三甲医院5年以上相关工作经验；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3.主持或参与（排名前三）省部级及以上科研项目；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4.未达到前三项者需取得博士学位</w:t>
            </w:r>
          </w:p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5.</w:t>
            </w:r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正高级职称年龄放宽到50岁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乳腺甲状腺外科医师1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博士研究生及相应学位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外科学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以</w:t>
            </w:r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第一作者发表SCI论著单篇≧5分或累计≧10分者，经考核</w:t>
            </w:r>
            <w:proofErr w:type="gramStart"/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优秀可</w:t>
            </w:r>
            <w:proofErr w:type="gramEnd"/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给予入编机会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乳腺甲状腺外科医师2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外科学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1.具有执业医师资格证书；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2.具有住院医师规范化培训合格证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乳腺甲状腺外科超声医师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本科学历并取得相应学位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医学影像学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3年及以上三甲医院相关工作经历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具有中级及以上职称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神经电生理医师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博士研究生及相应学位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神经病学、外科学（神经外科）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具有执业医师资格证书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心血管外科医师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外科学（心血管外科方向）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30周岁以下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心血管外科科研助理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临床医学、流行病与卫生统计学、基础医学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30周岁以下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1. 能胜任秘书工作，</w:t>
            </w:r>
          </w:p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 限2021应届毕业生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消化内科医师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内科学（消化内科方向）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1.有执业医师资格证书；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2.具有住院医师规范化培训合格证；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3.会胃肠</w:t>
            </w:r>
            <w:proofErr w:type="gramStart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镜操作</w:t>
            </w:r>
            <w:proofErr w:type="gramEnd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者优先.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内分泌科医师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内科学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1.有执业医师资格证书；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2.2021年8月31日医师规范化培训合格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麻醉科医师（非）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临床医学、麻醉学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30周岁以下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具有住院医师规范化培训合格证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全科医学科医师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临床医学、内科学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具有医师规范化培训（全科医学）合格证；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具有执业医师资格证书；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输血科技师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医学检验、医学检验技术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30周岁以下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具有检验专业技术资格证书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核医学科技师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放射医学、影像医学与核医学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30周岁以下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放射医师（非）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影像医学与核医学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1. 具有执业医师资格证书；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2.2021年8月31日之前医师规范化培训考试合格</w:t>
            </w:r>
          </w:p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3.</w:t>
            </w:r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具有博士学位授予点的医学院校直属三甲及相当级别附属医院完成</w:t>
            </w:r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lastRenderedPageBreak/>
              <w:t>规培或在2021年8月31日前在以上医院</w:t>
            </w:r>
            <w:proofErr w:type="gramStart"/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规</w:t>
            </w:r>
            <w:proofErr w:type="gramEnd"/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培合格的放宽到本科学士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病理技师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病理学与病理生理学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30周岁以下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具有英语六级证书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生化室质谱检测岗工作人员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分析化学、药物分析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30周岁以下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细胞遗传学工作人员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临床医学类，基础医学类，公共卫生与预防医学类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具有染色体或分子检测经验优先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心电诊断医师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临床医学类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1.2021年8月31日前医师规范化培训合格；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2.具有执业医师资格证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血液净化室医师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内科学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1.具有住院医师规范化培训合格证；</w:t>
            </w:r>
            <w:r w:rsidRPr="0087628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br/>
            </w: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2.具有执业医师资格证书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检验技师（非）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医学检验、医学实验技术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超声医师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研究生学历及相应学位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影像医学与核医学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 w:rsidR="0087628D" w:rsidRPr="0087628D" w:rsidTr="0087628D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护理（非）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非编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护理学类</w:t>
            </w:r>
            <w:proofErr w:type="gram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35周岁以下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复旦大学医院管理研究所公布的全国</w:t>
            </w:r>
            <w:proofErr w:type="gramStart"/>
            <w:r w:rsidRPr="0087628D">
              <w:rPr>
                <w:rFonts w:ascii="宋体" w:hAnsi="宋体" w:hint="eastAsia"/>
                <w:color w:val="333333"/>
                <w:kern w:val="0"/>
                <w:szCs w:val="21"/>
              </w:rPr>
              <w:t>最佳</w:t>
            </w:r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医院</w:t>
            </w:r>
            <w:proofErr w:type="gramEnd"/>
            <w:r w:rsidRPr="0087628D">
              <w:rPr>
                <w:rFonts w:ascii="宋体" w:hAnsi="宋体" w:hint="eastAsia"/>
                <w:color w:val="FF0000"/>
                <w:kern w:val="0"/>
                <w:szCs w:val="21"/>
              </w:rPr>
              <w:t>排行榜前100名医院从事5年及以上临床护理工作可放宽至本科学历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28D" w:rsidRPr="0087628D" w:rsidRDefault="0087628D" w:rsidP="0087628D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87628D" w:rsidRPr="0087628D" w:rsidRDefault="0087628D" w:rsidP="0087628D">
      <w:pPr>
        <w:widowControl/>
        <w:shd w:val="clear" w:color="auto" w:fill="FFFFFF"/>
        <w:ind w:firstLine="560"/>
        <w:jc w:val="left"/>
        <w:rPr>
          <w:rFonts w:ascii="微软雅黑" w:eastAsia="微软雅黑" w:hAnsi="微软雅黑" w:hint="eastAsia"/>
          <w:color w:val="333333"/>
          <w:kern w:val="0"/>
          <w:sz w:val="24"/>
          <w:szCs w:val="24"/>
        </w:rPr>
      </w:pPr>
      <w:r w:rsidRPr="0087628D">
        <w:rPr>
          <w:rFonts w:ascii="微软雅黑" w:eastAsia="微软雅黑" w:hAnsi="微软雅黑" w:hint="eastAsia"/>
          <w:color w:val="333333"/>
          <w:kern w:val="0"/>
          <w:sz w:val="24"/>
          <w:szCs w:val="24"/>
        </w:rPr>
        <w:t> </w:t>
      </w:r>
    </w:p>
    <w:p w:rsidR="0088501B" w:rsidRPr="0087628D" w:rsidRDefault="0088501B" w:rsidP="0087628D"/>
    <w:sectPr w:rsidR="0088501B" w:rsidRPr="0087628D" w:rsidSect="008762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672F3"/>
    <w:rsid w:val="006F7447"/>
    <w:rsid w:val="007423DA"/>
    <w:rsid w:val="00845749"/>
    <w:rsid w:val="00851B63"/>
    <w:rsid w:val="0087628D"/>
    <w:rsid w:val="0088501B"/>
    <w:rsid w:val="009716A0"/>
    <w:rsid w:val="00B5558C"/>
    <w:rsid w:val="00C539BD"/>
    <w:rsid w:val="00D3000B"/>
    <w:rsid w:val="00F14129"/>
    <w:rsid w:val="00FD5F32"/>
    <w:rsid w:val="2F1B521A"/>
    <w:rsid w:val="62C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F7447"/>
    <w:rPr>
      <w:sz w:val="18"/>
      <w:szCs w:val="18"/>
    </w:rPr>
  </w:style>
  <w:style w:type="character" w:customStyle="1" w:styleId="Char">
    <w:name w:val="批注框文本 Char"/>
    <w:basedOn w:val="a0"/>
    <w:link w:val="a3"/>
    <w:rsid w:val="006F7447"/>
    <w:rPr>
      <w:rFonts w:cs="宋体"/>
      <w:kern w:val="2"/>
      <w:sz w:val="18"/>
      <w:szCs w:val="18"/>
    </w:rPr>
  </w:style>
  <w:style w:type="paragraph" w:customStyle="1" w:styleId="s12">
    <w:name w:val="s12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bumpedfont15">
    <w:name w:val="bumpedfont15"/>
    <w:basedOn w:val="a0"/>
    <w:rsid w:val="009716A0"/>
  </w:style>
  <w:style w:type="paragraph" w:customStyle="1" w:styleId="s15">
    <w:name w:val="s1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s14">
    <w:name w:val="s14"/>
    <w:basedOn w:val="a0"/>
    <w:rsid w:val="009716A0"/>
  </w:style>
  <w:style w:type="character" w:customStyle="1" w:styleId="s17">
    <w:name w:val="s17"/>
    <w:basedOn w:val="a0"/>
    <w:rsid w:val="009716A0"/>
  </w:style>
  <w:style w:type="character" w:customStyle="1" w:styleId="s18">
    <w:name w:val="s18"/>
    <w:basedOn w:val="a0"/>
    <w:rsid w:val="009716A0"/>
  </w:style>
  <w:style w:type="paragraph" w:customStyle="1" w:styleId="s5">
    <w:name w:val="s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NormalCharacter">
    <w:name w:val="NormalCharacter"/>
    <w:uiPriority w:val="99"/>
    <w:qFormat/>
    <w:rsid w:val="00845749"/>
  </w:style>
  <w:style w:type="paragraph" w:styleId="a4">
    <w:name w:val="Normal (Web)"/>
    <w:basedOn w:val="a"/>
    <w:uiPriority w:val="99"/>
    <w:unhideWhenUsed/>
    <w:rsid w:val="007423D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F7447"/>
    <w:rPr>
      <w:sz w:val="18"/>
      <w:szCs w:val="18"/>
    </w:rPr>
  </w:style>
  <w:style w:type="character" w:customStyle="1" w:styleId="Char">
    <w:name w:val="批注框文本 Char"/>
    <w:basedOn w:val="a0"/>
    <w:link w:val="a3"/>
    <w:rsid w:val="006F7447"/>
    <w:rPr>
      <w:rFonts w:cs="宋体"/>
      <w:kern w:val="2"/>
      <w:sz w:val="18"/>
      <w:szCs w:val="18"/>
    </w:rPr>
  </w:style>
  <w:style w:type="paragraph" w:customStyle="1" w:styleId="s12">
    <w:name w:val="s12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bumpedfont15">
    <w:name w:val="bumpedfont15"/>
    <w:basedOn w:val="a0"/>
    <w:rsid w:val="009716A0"/>
  </w:style>
  <w:style w:type="paragraph" w:customStyle="1" w:styleId="s15">
    <w:name w:val="s1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s14">
    <w:name w:val="s14"/>
    <w:basedOn w:val="a0"/>
    <w:rsid w:val="009716A0"/>
  </w:style>
  <w:style w:type="character" w:customStyle="1" w:styleId="s17">
    <w:name w:val="s17"/>
    <w:basedOn w:val="a0"/>
    <w:rsid w:val="009716A0"/>
  </w:style>
  <w:style w:type="character" w:customStyle="1" w:styleId="s18">
    <w:name w:val="s18"/>
    <w:basedOn w:val="a0"/>
    <w:rsid w:val="009716A0"/>
  </w:style>
  <w:style w:type="paragraph" w:customStyle="1" w:styleId="s5">
    <w:name w:val="s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NormalCharacter">
    <w:name w:val="NormalCharacter"/>
    <w:uiPriority w:val="99"/>
    <w:qFormat/>
    <w:rsid w:val="00845749"/>
  </w:style>
  <w:style w:type="paragraph" w:styleId="a4">
    <w:name w:val="Normal (Web)"/>
    <w:basedOn w:val="a"/>
    <w:uiPriority w:val="99"/>
    <w:unhideWhenUsed/>
    <w:rsid w:val="007423D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630</Words>
  <Characters>3592</Characters>
  <Application>Microsoft Office Word</Application>
  <DocSecurity>0</DocSecurity>
  <Lines>29</Lines>
  <Paragraphs>8</Paragraphs>
  <ScaleCrop>false</ScaleCrop>
  <Company>微软中国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章鱼</dc:creator>
  <cp:lastModifiedBy>微软用户</cp:lastModifiedBy>
  <cp:revision>2</cp:revision>
  <dcterms:created xsi:type="dcterms:W3CDTF">2021-02-25T03:02:00Z</dcterms:created>
  <dcterms:modified xsi:type="dcterms:W3CDTF">2021-02-25T03:02:00Z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