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0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  <w:lang w:val="en-US" w:eastAsia="zh-CN"/>
        </w:rPr>
        <w:t>2</w:t>
      </w:r>
    </w:p>
    <w:p>
      <w:pPr>
        <w:wordWrap/>
        <w:adjustRightInd/>
        <w:snapToGrid/>
        <w:spacing w:line="5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新冠肺炎疫情防控告知书</w:t>
      </w:r>
    </w:p>
    <w:p>
      <w:pPr>
        <w:wordWrap/>
        <w:adjustRightInd/>
        <w:snapToGrid/>
        <w:spacing w:line="500" w:lineRule="exact"/>
        <w:ind w:firstLine="420" w:firstLineChars="200"/>
        <w:textAlignment w:val="auto"/>
        <w:rPr>
          <w:rFonts w:eastAsia="方正仿宋_GBK"/>
        </w:rPr>
      </w:pP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为切实做好新冠肺炎疫情防控工作，保证</w:t>
      </w:r>
      <w:r>
        <w:rPr>
          <w:rFonts w:hint="eastAsia" w:ascii="方正仿宋_GBK" w:eastAsia="方正仿宋_GBK"/>
          <w:sz w:val="32"/>
          <w:szCs w:val="32"/>
          <w:lang w:eastAsia="zh-CN"/>
        </w:rPr>
        <w:t>进入体检范围考生</w:t>
      </w:r>
      <w:r>
        <w:rPr>
          <w:rFonts w:hint="eastAsia" w:ascii="方正仿宋_GBK" w:eastAsia="方正仿宋_GBK"/>
          <w:sz w:val="32"/>
          <w:szCs w:val="32"/>
        </w:rPr>
        <w:t>的身体健康，请</w:t>
      </w:r>
      <w:r>
        <w:rPr>
          <w:rFonts w:hint="eastAsia" w:ascii="方正仿宋_GBK" w:eastAsia="方正仿宋_GBK"/>
          <w:sz w:val="32"/>
          <w:szCs w:val="32"/>
          <w:lang w:eastAsia="zh-CN"/>
        </w:rPr>
        <w:t>进入体检考生</w:t>
      </w:r>
      <w:r>
        <w:rPr>
          <w:rFonts w:hint="eastAsia" w:ascii="方正仿宋_GBK" w:eastAsia="方正仿宋_GBK"/>
          <w:sz w:val="32"/>
          <w:szCs w:val="32"/>
        </w:rPr>
        <w:t>通过官方渠道查询本人所处地区的疫情风险等级。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</w:t>
      </w:r>
      <w:r>
        <w:rPr>
          <w:rFonts w:hint="default" w:ascii="方正仿宋_GBK" w:eastAsia="方正仿宋_GBK"/>
          <w:sz w:val="32"/>
          <w:szCs w:val="32"/>
        </w:rPr>
        <w:t>根据重庆市新冠肺炎疫情防控工作最新要求，对于来自境外、来自或途径国内疫情高风险地区、当地政府宣布全域封闭管理地区，以及14天内有境外以及与确诊、疑似病例、无症状感染者密切接触的考生，应按规定提供14天隔离解除证明并开展核酸检测等必要的检测，检测结果为阴性并获得健康码；对于所有来自或途径国内中风险地区的考生，须提供3日内核酸检测阴性证明</w:t>
      </w:r>
      <w:r>
        <w:rPr>
          <w:rFonts w:hint="eastAsia" w:ascii="方正仿宋_GBK" w:eastAsia="方正仿宋_GBK"/>
          <w:sz w:val="32"/>
          <w:szCs w:val="32"/>
          <w:lang w:eastAsia="zh-CN"/>
        </w:rPr>
        <w:t>和行程卡；重庆市外的考生需提供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7天内核酸检测阴性证明；重庆市内的考生需持</w:t>
      </w:r>
      <w:r>
        <w:rPr>
          <w:rFonts w:hint="eastAsia" w:ascii="仿宋_GB2312" w:hAnsi="Tahoma" w:eastAsia="仿宋_GB2312" w:cs="Tahoma"/>
          <w:color w:val="auto"/>
          <w:kern w:val="0"/>
          <w:sz w:val="32"/>
          <w:szCs w:val="32"/>
        </w:rPr>
        <w:t>健康码（行程卡）</w:t>
      </w:r>
      <w:r>
        <w:rPr>
          <w:rFonts w:hint="default" w:ascii="方正仿宋_GBK" w:eastAsia="方正仿宋_GBK"/>
          <w:sz w:val="32"/>
          <w:szCs w:val="32"/>
        </w:rPr>
        <w:t>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outlineLvl w:val="9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二、参加</w:t>
      </w:r>
      <w:r>
        <w:rPr>
          <w:rFonts w:hint="eastAsia" w:ascii="方正仿宋_GBK" w:eastAsia="方正仿宋_GBK"/>
          <w:sz w:val="32"/>
          <w:szCs w:val="32"/>
          <w:lang w:eastAsia="zh-CN"/>
        </w:rPr>
        <w:t>体检、选岗</w:t>
      </w:r>
      <w:r>
        <w:rPr>
          <w:rFonts w:hint="eastAsia" w:ascii="方正仿宋_GBK" w:eastAsia="方正仿宋_GBK"/>
          <w:sz w:val="32"/>
          <w:szCs w:val="32"/>
        </w:rPr>
        <w:t>的考生应在当天主动向工作人员出示上述证明或健康码，经查验合格且现场测量体温正常（＜37.3℃）者方可参加</w:t>
      </w:r>
      <w:r>
        <w:rPr>
          <w:rFonts w:hint="eastAsia" w:ascii="方正仿宋_GBK" w:eastAsia="方正仿宋_GBK"/>
          <w:sz w:val="32"/>
          <w:szCs w:val="32"/>
          <w:lang w:eastAsia="zh-CN"/>
        </w:rPr>
        <w:t>体检、选岗</w:t>
      </w:r>
      <w:r>
        <w:rPr>
          <w:rFonts w:hint="eastAsia" w:ascii="方正仿宋_GBK" w:eastAsia="方正仿宋_GBK"/>
          <w:sz w:val="32"/>
          <w:szCs w:val="32"/>
        </w:rPr>
        <w:t>，同时，自备并佩戴一次性使用医用口罩或医用外科口罩，除身份确认可摘除口罩以外，应全程佩戴，做好个人防护。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三、</w:t>
      </w:r>
      <w:r>
        <w:rPr>
          <w:rFonts w:hint="eastAsia" w:ascii="方正仿宋_GBK" w:eastAsia="方正仿宋_GBK"/>
          <w:sz w:val="32"/>
          <w:szCs w:val="32"/>
          <w:lang w:eastAsia="zh-CN"/>
        </w:rPr>
        <w:t>参加体检、选岗考生</w:t>
      </w:r>
      <w:r>
        <w:rPr>
          <w:rFonts w:hint="eastAsia" w:ascii="方正仿宋_GBK" w:eastAsia="方正仿宋_GBK"/>
          <w:sz w:val="32"/>
          <w:szCs w:val="32"/>
        </w:rPr>
        <w:t>，当天不能按上述要求提供</w:t>
      </w:r>
      <w:r>
        <w:rPr>
          <w:rFonts w:hint="eastAsia" w:ascii="方正仿宋_GBK" w:eastAsia="方正仿宋_GBK"/>
          <w:sz w:val="32"/>
          <w:szCs w:val="32"/>
          <w:lang w:eastAsia="zh-CN"/>
        </w:rPr>
        <w:t>核酸</w:t>
      </w:r>
      <w:r>
        <w:rPr>
          <w:rFonts w:hint="eastAsia" w:ascii="方正仿宋_GBK" w:eastAsia="方正仿宋_GBK"/>
          <w:sz w:val="32"/>
          <w:szCs w:val="32"/>
        </w:rPr>
        <w:t>证明或健康码的，以及</w:t>
      </w:r>
      <w:r>
        <w:rPr>
          <w:rFonts w:hint="eastAsia" w:ascii="方正仿宋_GBK" w:eastAsia="方正仿宋_GBK"/>
          <w:sz w:val="32"/>
          <w:szCs w:val="32"/>
          <w:lang w:eastAsia="zh-CN"/>
        </w:rPr>
        <w:t>体检、选岗当天</w:t>
      </w:r>
      <w:r>
        <w:rPr>
          <w:rFonts w:hint="eastAsia" w:ascii="方正仿宋_GBK" w:eastAsia="方正仿宋_GBK"/>
          <w:sz w:val="32"/>
          <w:szCs w:val="32"/>
        </w:rPr>
        <w:t>，因体温异常、干咳、乏力等症状，不得进入</w:t>
      </w:r>
      <w:r>
        <w:rPr>
          <w:rFonts w:hint="eastAsia" w:ascii="方正仿宋_GBK" w:eastAsia="方正仿宋_GBK"/>
          <w:sz w:val="32"/>
          <w:szCs w:val="32"/>
          <w:lang w:eastAsia="zh-CN"/>
        </w:rPr>
        <w:t>医院或选岗地点的，后果由考生自行承担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四</w:t>
      </w:r>
      <w:r>
        <w:rPr>
          <w:rFonts w:hint="default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参加体检</w:t>
      </w:r>
      <w:r>
        <w:rPr>
          <w:rFonts w:hint="default" w:ascii="方正仿宋_GBK" w:eastAsia="方正仿宋_GBK"/>
          <w:sz w:val="32"/>
          <w:szCs w:val="32"/>
        </w:rPr>
        <w:t>考</w:t>
      </w:r>
      <w:bookmarkStart w:id="0" w:name="_GoBack"/>
      <w:bookmarkEnd w:id="0"/>
      <w:r>
        <w:rPr>
          <w:rFonts w:hint="default" w:ascii="方正仿宋_GBK" w:eastAsia="方正仿宋_GBK"/>
          <w:sz w:val="32"/>
          <w:szCs w:val="32"/>
        </w:rPr>
        <w:t>生来</w:t>
      </w:r>
      <w:r>
        <w:rPr>
          <w:rFonts w:hint="eastAsia" w:ascii="方正仿宋_GBK" w:eastAsia="方正仿宋_GBK"/>
          <w:sz w:val="32"/>
          <w:szCs w:val="32"/>
          <w:lang w:eastAsia="zh-CN"/>
        </w:rPr>
        <w:t>长寿</w:t>
      </w:r>
      <w:r>
        <w:rPr>
          <w:rFonts w:hint="default" w:ascii="方正仿宋_GBK" w:eastAsia="方正仿宋_GBK"/>
          <w:sz w:val="32"/>
          <w:szCs w:val="32"/>
        </w:rPr>
        <w:t>，应合理选择交通方式出行，并做好途中防护措施。乘坐公共交通工具时应全程佩戴口罩，与他人保持安全距离。考生在</w:t>
      </w:r>
      <w:r>
        <w:rPr>
          <w:rFonts w:hint="eastAsia" w:ascii="方正仿宋_GBK" w:eastAsia="方正仿宋_GBK"/>
          <w:sz w:val="32"/>
          <w:szCs w:val="32"/>
          <w:lang w:eastAsia="zh-CN"/>
        </w:rPr>
        <w:t>长</w:t>
      </w:r>
      <w:r>
        <w:rPr>
          <w:rFonts w:hint="default" w:ascii="方正仿宋_GBK" w:eastAsia="方正仿宋_GBK"/>
          <w:sz w:val="32"/>
          <w:szCs w:val="32"/>
        </w:rPr>
        <w:t>期间应严格遵守疫情防控有关规定，尽量减少不必要的外出，不去人群密集的公共场所，外出时要佩戴好口罩。</w:t>
      </w:r>
    </w:p>
    <w:p>
      <w:pPr>
        <w:widowControl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五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  <w:lang w:eastAsia="zh-CN"/>
        </w:rPr>
        <w:t>体检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资格，如有违法行为，将依法追究其法律责任。</w:t>
      </w:r>
    </w:p>
    <w:p>
      <w:pPr>
        <w:widowControl/>
        <w:wordWrap/>
        <w:adjustRightInd/>
        <w:snapToGrid/>
        <w:spacing w:before="75" w:after="75" w:line="500" w:lineRule="exact"/>
        <w:ind w:firstLine="5747" w:firstLineChars="1796"/>
        <w:jc w:val="left"/>
        <w:textAlignment w:val="auto"/>
        <w:rPr>
          <w:rFonts w:hint="default" w:ascii="方正仿宋_GBK" w:hAnsi="Tahoma" w:eastAsia="方正仿宋_GBK" w:cs="Tahoma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C10"/>
    <w:rsid w:val="00013E6B"/>
    <w:rsid w:val="00020E2B"/>
    <w:rsid w:val="000E6D79"/>
    <w:rsid w:val="001A2505"/>
    <w:rsid w:val="001B21F5"/>
    <w:rsid w:val="002D0080"/>
    <w:rsid w:val="003D2744"/>
    <w:rsid w:val="003D7D85"/>
    <w:rsid w:val="00454BE1"/>
    <w:rsid w:val="004A179F"/>
    <w:rsid w:val="0054072D"/>
    <w:rsid w:val="00540B7A"/>
    <w:rsid w:val="005523EC"/>
    <w:rsid w:val="005D3F9E"/>
    <w:rsid w:val="005E7F59"/>
    <w:rsid w:val="006014A1"/>
    <w:rsid w:val="00610B0D"/>
    <w:rsid w:val="006569AE"/>
    <w:rsid w:val="006904A2"/>
    <w:rsid w:val="00693DC4"/>
    <w:rsid w:val="006F50CB"/>
    <w:rsid w:val="00724761"/>
    <w:rsid w:val="00751D39"/>
    <w:rsid w:val="00761610"/>
    <w:rsid w:val="00781676"/>
    <w:rsid w:val="007F4861"/>
    <w:rsid w:val="00846305"/>
    <w:rsid w:val="009652D2"/>
    <w:rsid w:val="009E4A88"/>
    <w:rsid w:val="00A54FAA"/>
    <w:rsid w:val="00B21E9F"/>
    <w:rsid w:val="00B379C3"/>
    <w:rsid w:val="00BF6E2C"/>
    <w:rsid w:val="00C61715"/>
    <w:rsid w:val="00D04EFB"/>
    <w:rsid w:val="00D06D69"/>
    <w:rsid w:val="00D14C10"/>
    <w:rsid w:val="00D45718"/>
    <w:rsid w:val="00E06FF8"/>
    <w:rsid w:val="00EA64B2"/>
    <w:rsid w:val="00F01420"/>
    <w:rsid w:val="00F115C3"/>
    <w:rsid w:val="00F250FC"/>
    <w:rsid w:val="00F879DE"/>
    <w:rsid w:val="00FA5225"/>
    <w:rsid w:val="00FC4FDB"/>
    <w:rsid w:val="1E372F6F"/>
    <w:rsid w:val="1E6648D2"/>
    <w:rsid w:val="29D741B2"/>
    <w:rsid w:val="38EC1559"/>
    <w:rsid w:val="3F244F96"/>
    <w:rsid w:val="4FAB2A16"/>
    <w:rsid w:val="53874F99"/>
    <w:rsid w:val="6E4821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索引 51"/>
    <w:basedOn w:val="1"/>
    <w:next w:val="1"/>
    <w:qFormat/>
    <w:uiPriority w:val="99"/>
    <w:pPr>
      <w:ind w:left="1680"/>
    </w:p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542</Characters>
  <Lines>4</Lines>
  <Paragraphs>1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2019-12-04T02:51:00Z</dcterms:created>
  <dc:creator>AutoBVT</dc:creator>
  <cp:lastModifiedBy>Administrator</cp:lastModifiedBy>
  <cp:lastPrinted>2020-12-09T03:51:00Z</cp:lastPrinted>
  <dcterms:modified xsi:type="dcterms:W3CDTF">2021-02-19T02:32:32Z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