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sz w:val="44"/>
          <w:szCs w:val="44"/>
        </w:rPr>
      </w:pPr>
      <w:r>
        <w:rPr>
          <w:rFonts w:hint="eastAsia" w:eastAsia="方正小标宋简体"/>
          <w:sz w:val="44"/>
          <w:szCs w:val="44"/>
        </w:rPr>
        <w:t>龙里县</w:t>
      </w:r>
      <w:r>
        <w:rPr>
          <w:rFonts w:eastAsia="方正小标宋简体"/>
          <w:sz w:val="44"/>
          <w:szCs w:val="44"/>
        </w:rPr>
        <w:t>20</w:t>
      </w:r>
      <w:r>
        <w:rPr>
          <w:rFonts w:hint="eastAsia" w:eastAsia="方正小标宋简体"/>
          <w:sz w:val="44"/>
          <w:szCs w:val="44"/>
          <w:lang w:val="en-US" w:eastAsia="zh-CN"/>
        </w:rPr>
        <w:t>20</w:t>
      </w:r>
      <w:r>
        <w:rPr>
          <w:rFonts w:eastAsia="方正小标宋简体"/>
          <w:sz w:val="44"/>
          <w:szCs w:val="44"/>
        </w:rPr>
        <w:t>年农村义务教育阶段学校教师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sz w:val="44"/>
          <w:szCs w:val="44"/>
        </w:rPr>
      </w:pPr>
      <w:r>
        <w:rPr>
          <w:rFonts w:eastAsia="方正小标宋简体"/>
          <w:sz w:val="44"/>
          <w:szCs w:val="44"/>
        </w:rPr>
        <w:t>特设岗位计划实施方案</w:t>
      </w:r>
    </w:p>
    <w:p>
      <w:pPr>
        <w:widowControl/>
        <w:spacing w:line="576" w:lineRule="exact"/>
        <w:ind w:firstLine="640" w:firstLineChars="200"/>
        <w:rPr>
          <w:rFonts w:eastAsia="仿宋_GB2312"/>
          <w:color w:val="FF0000"/>
          <w:kern w:val="0"/>
          <w:sz w:val="32"/>
          <w:szCs w:val="32"/>
        </w:rPr>
      </w:pPr>
    </w:p>
    <w:p>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kern w:val="0"/>
          <w:sz w:val="32"/>
          <w:szCs w:val="32"/>
        </w:rPr>
      </w:pPr>
      <w:r>
        <w:rPr>
          <w:rFonts w:hint="eastAsia" w:eastAsia="仿宋_GB2312"/>
          <w:kern w:val="0"/>
          <w:sz w:val="32"/>
          <w:szCs w:val="32"/>
          <w:lang w:val="en-US" w:eastAsia="zh-CN"/>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spacing w:val="0"/>
          <w:w w:val="100"/>
          <w:sz w:val="32"/>
          <w:szCs w:val="32"/>
          <w:shd w:val="clear" w:color="auto" w:fill="auto"/>
        </w:rPr>
        <w:t>为进一步加强我县农村教师队伍建设，充实农村学校师资力量，提升农村教育质量，吸引更多优秀大学毕业生到我县农村学校任教，破解我县农村中小学教师队伍结构性缺额难题，更好地服务乡村振兴战略和教育脱贫攻坚工作，根据《省教育厅 省委编办 省财政厅 省人力资源社会保障厅关于印发&lt;贵州省20</w:t>
      </w:r>
      <w:r>
        <w:rPr>
          <w:rFonts w:hint="eastAsia" w:ascii="仿宋_GB2312" w:hAnsi="仿宋_GB2312" w:eastAsia="仿宋_GB2312" w:cs="仿宋_GB2312"/>
          <w:spacing w:val="0"/>
          <w:w w:val="100"/>
          <w:sz w:val="32"/>
          <w:szCs w:val="32"/>
          <w:shd w:val="clear" w:color="auto" w:fill="auto"/>
          <w:lang w:val="en-US" w:eastAsia="zh-CN"/>
        </w:rPr>
        <w:t>20</w:t>
      </w:r>
      <w:r>
        <w:rPr>
          <w:rFonts w:hint="eastAsia" w:ascii="仿宋_GB2312" w:hAnsi="仿宋_GB2312" w:eastAsia="仿宋_GB2312" w:cs="仿宋_GB2312"/>
          <w:spacing w:val="0"/>
          <w:w w:val="100"/>
          <w:sz w:val="32"/>
          <w:szCs w:val="32"/>
          <w:shd w:val="clear" w:color="auto" w:fill="auto"/>
        </w:rPr>
        <w:t>年农村义务教育阶段学校教师特设岗位计划实施方案&gt;的通知》（黔教发〔20</w:t>
      </w:r>
      <w:r>
        <w:rPr>
          <w:rFonts w:hint="eastAsia" w:ascii="仿宋_GB2312" w:hAnsi="仿宋_GB2312" w:eastAsia="仿宋_GB2312" w:cs="仿宋_GB2312"/>
          <w:spacing w:val="0"/>
          <w:w w:val="100"/>
          <w:sz w:val="32"/>
          <w:szCs w:val="32"/>
          <w:shd w:val="clear" w:color="auto" w:fill="auto"/>
          <w:lang w:val="en-US" w:eastAsia="zh-CN"/>
        </w:rPr>
        <w:t>20</w:t>
      </w: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shd w:val="clear" w:color="auto" w:fill="auto"/>
          <w:lang w:val="en-US" w:eastAsia="zh-CN"/>
        </w:rPr>
        <w:t>36</w:t>
      </w:r>
      <w:r>
        <w:rPr>
          <w:rFonts w:hint="eastAsia" w:ascii="仿宋_GB2312" w:hAnsi="仿宋_GB2312" w:eastAsia="仿宋_GB2312" w:cs="仿宋_GB2312"/>
          <w:spacing w:val="0"/>
          <w:w w:val="100"/>
          <w:sz w:val="32"/>
          <w:szCs w:val="32"/>
          <w:shd w:val="clear" w:color="auto" w:fill="auto"/>
        </w:rPr>
        <w:t>号）、</w:t>
      </w:r>
      <w:r>
        <w:rPr>
          <w:rFonts w:hint="eastAsia" w:ascii="仿宋_GB2312" w:hAnsi="仿宋_GB2312" w:eastAsia="仿宋_GB2312" w:cs="仿宋_GB2312"/>
          <w:kern w:val="0"/>
          <w:sz w:val="32"/>
          <w:szCs w:val="32"/>
        </w:rPr>
        <w:t>《黔南州20</w:t>
      </w:r>
      <w:r>
        <w:rPr>
          <w:rFonts w:hint="eastAsia" w:ascii="仿宋_GB2312" w:hAnsi="仿宋_GB2312" w:eastAsia="仿宋_GB2312" w:cs="仿宋_GB2312"/>
          <w:kern w:val="0"/>
          <w:sz w:val="32"/>
          <w:szCs w:val="32"/>
          <w:lang w:val="en-US" w:eastAsia="zh-CN"/>
        </w:rPr>
        <w:t>20</w:t>
      </w:r>
      <w:r>
        <w:rPr>
          <w:rFonts w:hint="eastAsia" w:ascii="仿宋_GB2312" w:hAnsi="仿宋_GB2312" w:eastAsia="仿宋_GB2312" w:cs="仿宋_GB2312"/>
          <w:kern w:val="0"/>
          <w:sz w:val="32"/>
          <w:szCs w:val="32"/>
        </w:rPr>
        <w:t>年农村义务教育阶段学校教师特设岗位计划</w:t>
      </w:r>
      <w:r>
        <w:rPr>
          <w:rFonts w:hint="eastAsia" w:ascii="仿宋_GB2312" w:hAnsi="仿宋_GB2312" w:eastAsia="仿宋_GB2312" w:cs="仿宋_GB2312"/>
          <w:kern w:val="0"/>
          <w:sz w:val="32"/>
          <w:szCs w:val="32"/>
          <w:lang w:eastAsia="zh-CN"/>
        </w:rPr>
        <w:t>招聘</w:t>
      </w:r>
      <w:r>
        <w:rPr>
          <w:rFonts w:hint="eastAsia" w:ascii="仿宋_GB2312" w:hAnsi="仿宋_GB2312" w:eastAsia="仿宋_GB2312" w:cs="仿宋_GB2312"/>
          <w:kern w:val="0"/>
          <w:sz w:val="32"/>
          <w:szCs w:val="32"/>
        </w:rPr>
        <w:t>方案》</w:t>
      </w:r>
      <w:r>
        <w:rPr>
          <w:rFonts w:hint="eastAsia" w:ascii="仿宋_GB2312" w:hAnsi="仿宋_GB2312" w:eastAsia="仿宋_GB2312" w:cs="仿宋_GB2312"/>
          <w:spacing w:val="0"/>
          <w:w w:val="100"/>
          <w:sz w:val="32"/>
          <w:szCs w:val="32"/>
          <w:shd w:val="clear" w:color="auto" w:fill="auto"/>
        </w:rPr>
        <w:t>（黔</w:t>
      </w:r>
      <w:r>
        <w:rPr>
          <w:rFonts w:hint="eastAsia" w:ascii="仿宋_GB2312" w:hAnsi="仿宋_GB2312" w:eastAsia="仿宋_GB2312" w:cs="仿宋_GB2312"/>
          <w:spacing w:val="0"/>
          <w:w w:val="100"/>
          <w:sz w:val="32"/>
          <w:szCs w:val="32"/>
          <w:shd w:val="clear" w:color="auto" w:fill="auto"/>
          <w:lang w:eastAsia="zh-CN"/>
        </w:rPr>
        <w:t>南</w:t>
      </w:r>
      <w:r>
        <w:rPr>
          <w:rFonts w:hint="eastAsia" w:ascii="仿宋_GB2312" w:hAnsi="仿宋_GB2312" w:eastAsia="仿宋_GB2312" w:cs="仿宋_GB2312"/>
          <w:spacing w:val="0"/>
          <w:w w:val="100"/>
          <w:sz w:val="32"/>
          <w:szCs w:val="32"/>
          <w:shd w:val="clear" w:color="auto" w:fill="auto"/>
        </w:rPr>
        <w:t>教</w:t>
      </w:r>
      <w:r>
        <w:rPr>
          <w:rFonts w:hint="eastAsia" w:ascii="仿宋_GB2312" w:hAnsi="仿宋_GB2312" w:eastAsia="仿宋_GB2312" w:cs="仿宋_GB2312"/>
          <w:spacing w:val="0"/>
          <w:w w:val="100"/>
          <w:sz w:val="32"/>
          <w:szCs w:val="32"/>
          <w:shd w:val="clear" w:color="auto" w:fill="auto"/>
          <w:lang w:eastAsia="zh-CN"/>
        </w:rPr>
        <w:t>办</w:t>
      </w:r>
      <w:r>
        <w:rPr>
          <w:rFonts w:hint="eastAsia" w:ascii="仿宋_GB2312" w:hAnsi="仿宋_GB2312" w:eastAsia="仿宋_GB2312" w:cs="仿宋_GB2312"/>
          <w:spacing w:val="0"/>
          <w:w w:val="100"/>
          <w:sz w:val="32"/>
          <w:szCs w:val="32"/>
          <w:shd w:val="clear" w:color="auto" w:fill="auto"/>
        </w:rPr>
        <w:t>发〔20</w:t>
      </w:r>
      <w:r>
        <w:rPr>
          <w:rFonts w:hint="eastAsia" w:ascii="仿宋_GB2312" w:hAnsi="仿宋_GB2312" w:eastAsia="仿宋_GB2312" w:cs="仿宋_GB2312"/>
          <w:spacing w:val="0"/>
          <w:w w:val="100"/>
          <w:sz w:val="32"/>
          <w:szCs w:val="32"/>
          <w:shd w:val="clear" w:color="auto" w:fill="auto"/>
          <w:lang w:val="en-US" w:eastAsia="zh-CN"/>
        </w:rPr>
        <w:t>20</w:t>
      </w: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shd w:val="clear" w:color="auto" w:fill="auto"/>
          <w:lang w:val="en-US" w:eastAsia="zh-CN"/>
        </w:rPr>
        <w:t>3</w:t>
      </w:r>
      <w:r>
        <w:rPr>
          <w:rFonts w:hint="eastAsia" w:ascii="仿宋_GB2312" w:hAnsi="仿宋_GB2312" w:eastAsia="仿宋_GB2312" w:cs="仿宋_GB2312"/>
          <w:spacing w:val="0"/>
          <w:w w:val="100"/>
          <w:sz w:val="32"/>
          <w:szCs w:val="32"/>
          <w:shd w:val="clear" w:color="auto" w:fill="auto"/>
        </w:rPr>
        <w:t>号）文件精神，结合我县实际，为做好我县20</w:t>
      </w:r>
      <w:r>
        <w:rPr>
          <w:rFonts w:hint="eastAsia" w:ascii="仿宋_GB2312" w:hAnsi="仿宋_GB2312" w:eastAsia="仿宋_GB2312" w:cs="仿宋_GB2312"/>
          <w:spacing w:val="0"/>
          <w:w w:val="100"/>
          <w:sz w:val="32"/>
          <w:szCs w:val="32"/>
          <w:shd w:val="clear" w:color="auto" w:fill="auto"/>
          <w:lang w:val="en-US" w:eastAsia="zh-CN"/>
        </w:rPr>
        <w:t>20</w:t>
      </w:r>
      <w:r>
        <w:rPr>
          <w:rFonts w:hint="eastAsia" w:ascii="仿宋_GB2312" w:hAnsi="仿宋_GB2312" w:eastAsia="仿宋_GB2312" w:cs="仿宋_GB2312"/>
          <w:spacing w:val="0"/>
          <w:w w:val="100"/>
          <w:sz w:val="32"/>
          <w:szCs w:val="32"/>
          <w:shd w:val="clear" w:color="auto" w:fill="auto"/>
        </w:rPr>
        <w:t>年农村义务教育阶段学校教师特设岗位计划（以下简称“特岗计划”）招聘工作，确保招聘任务的顺利完成，县教育局、县委机构编制委员会办公室、县财政局、县人力资源社会保障局制定了本方案。</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eastAsia="黑体"/>
          <w:kern w:val="0"/>
          <w:sz w:val="32"/>
          <w:szCs w:val="32"/>
        </w:rPr>
      </w:pPr>
      <w:r>
        <w:rPr>
          <w:rFonts w:eastAsia="黑体"/>
          <w:kern w:val="0"/>
          <w:sz w:val="32"/>
          <w:szCs w:val="32"/>
        </w:rPr>
        <w:t>一、目标任务</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spacing w:val="0"/>
          <w:w w:val="100"/>
          <w:sz w:val="32"/>
          <w:szCs w:val="32"/>
          <w:shd w:val="clear" w:color="auto" w:fill="auto"/>
        </w:rPr>
        <w:t>受</w:t>
      </w:r>
      <w:r>
        <w:rPr>
          <w:rFonts w:hint="eastAsia" w:ascii="仿宋_GB2312" w:hAnsi="仿宋_GB2312" w:eastAsia="仿宋_GB2312" w:cs="仿宋_GB2312"/>
          <w:spacing w:val="0"/>
          <w:w w:val="100"/>
          <w:sz w:val="32"/>
          <w:szCs w:val="32"/>
          <w:shd w:val="clear" w:color="auto" w:fill="auto"/>
          <w:lang w:eastAsia="zh-CN"/>
        </w:rPr>
        <w:t>新冠肺炎</w:t>
      </w:r>
      <w:r>
        <w:rPr>
          <w:rFonts w:hint="eastAsia" w:ascii="仿宋_GB2312" w:hAnsi="仿宋_GB2312" w:eastAsia="仿宋_GB2312" w:cs="仿宋_GB2312"/>
          <w:spacing w:val="0"/>
          <w:w w:val="100"/>
          <w:sz w:val="32"/>
          <w:szCs w:val="32"/>
          <w:shd w:val="clear" w:color="auto" w:fill="auto"/>
        </w:rPr>
        <w:t>疫情影响，今年高校毕业生就业形势严峻。</w:t>
      </w:r>
      <w:r>
        <w:rPr>
          <w:rFonts w:hint="eastAsia" w:ascii="仿宋_GB2312" w:hAnsi="仿宋_GB2312" w:eastAsia="仿宋_GB2312" w:cs="仿宋_GB2312"/>
          <w:color w:val="000000" w:themeColor="text1"/>
          <w:spacing w:val="0"/>
          <w:w w:val="100"/>
          <w:sz w:val="32"/>
          <w:szCs w:val="32"/>
          <w:u w:val="none"/>
          <w:shd w:val="clear" w:color="auto" w:fill="auto"/>
          <w:lang w:eastAsia="zh-CN"/>
          <w14:textFill>
            <w14:solidFill>
              <w14:schemeClr w14:val="tx1"/>
            </w14:solidFill>
          </w14:textFill>
        </w:rPr>
        <w:t>要严格按照当地</w:t>
      </w:r>
      <w:r>
        <w:rPr>
          <w:rFonts w:hint="eastAsia" w:ascii="仿宋_GB2312" w:hAnsi="仿宋_GB2312" w:eastAsia="仿宋_GB2312" w:cs="仿宋_GB2312"/>
          <w:spacing w:val="0"/>
          <w:w w:val="100"/>
          <w:sz w:val="32"/>
          <w:szCs w:val="32"/>
          <w:shd w:val="clear" w:color="auto" w:fill="auto"/>
          <w:lang w:eastAsia="zh-CN"/>
        </w:rPr>
        <w:t>新冠肺炎</w:t>
      </w:r>
      <w:r>
        <w:rPr>
          <w:rFonts w:hint="eastAsia" w:ascii="仿宋_GB2312" w:hAnsi="仿宋_GB2312" w:eastAsia="仿宋_GB2312" w:cs="仿宋_GB2312"/>
          <w:color w:val="000000" w:themeColor="text1"/>
          <w:spacing w:val="0"/>
          <w:w w:val="100"/>
          <w:sz w:val="32"/>
          <w:szCs w:val="32"/>
          <w:u w:val="none"/>
          <w:shd w:val="clear" w:color="auto" w:fill="auto"/>
          <w:lang w:eastAsia="zh-CN"/>
          <w14:textFill>
            <w14:solidFill>
              <w14:schemeClr w14:val="tx1"/>
            </w14:solidFill>
          </w14:textFill>
        </w:rPr>
        <w:t>疫情防控相关工作要求，</w:t>
      </w:r>
      <w:r>
        <w:rPr>
          <w:rFonts w:hint="eastAsia" w:ascii="仿宋_GB2312" w:hAnsi="仿宋_GB2312" w:eastAsia="仿宋_GB2312" w:cs="仿宋_GB2312"/>
          <w:color w:val="000000" w:themeColor="text1"/>
          <w:spacing w:val="0"/>
          <w:w w:val="100"/>
          <w:sz w:val="32"/>
          <w:szCs w:val="32"/>
          <w:u w:val="none"/>
          <w:shd w:val="clear" w:color="auto" w:fill="auto"/>
          <w:lang w:val="en-US" w:eastAsia="zh-CN"/>
          <w14:textFill>
            <w14:solidFill>
              <w14:schemeClr w14:val="tx1"/>
            </w14:solidFill>
          </w14:textFill>
        </w:rPr>
        <w:t>强化防控举措，做好应急预案，确保</w:t>
      </w:r>
      <w:r>
        <w:rPr>
          <w:rFonts w:hint="eastAsia" w:ascii="仿宋_GB2312" w:hAnsi="仿宋_GB2312" w:eastAsia="仿宋_GB2312" w:cs="仿宋_GB2312"/>
          <w:color w:val="000000" w:themeColor="text1"/>
          <w:spacing w:val="0"/>
          <w:w w:val="100"/>
          <w:sz w:val="32"/>
          <w:szCs w:val="32"/>
          <w:u w:val="none"/>
          <w:shd w:val="clear" w:color="auto" w:fill="auto"/>
          <w:lang w:eastAsia="zh-CN"/>
          <w14:textFill>
            <w14:solidFill>
              <w14:schemeClr w14:val="tx1"/>
            </w14:solidFill>
          </w14:textFill>
        </w:rPr>
        <w:t>安全开展招聘工作，确</w:t>
      </w:r>
      <w:r>
        <w:rPr>
          <w:rFonts w:hint="eastAsia" w:ascii="仿宋_GB2312" w:hAnsi="仿宋_GB2312" w:eastAsia="仿宋_GB2312" w:cs="仿宋_GB2312"/>
          <w:spacing w:val="0"/>
          <w:w w:val="100"/>
          <w:sz w:val="32"/>
          <w:szCs w:val="32"/>
          <w:u w:val="none"/>
          <w:shd w:val="clear" w:color="auto" w:fill="auto"/>
        </w:rPr>
        <w:t>保</w:t>
      </w:r>
      <w:r>
        <w:rPr>
          <w:rFonts w:hint="eastAsia" w:ascii="仿宋_GB2312" w:hAnsi="仿宋_GB2312" w:eastAsia="仿宋_GB2312" w:cs="仿宋_GB2312"/>
          <w:spacing w:val="0"/>
          <w:w w:val="100"/>
          <w:sz w:val="32"/>
          <w:szCs w:val="32"/>
          <w:u w:val="none"/>
          <w:shd w:val="clear" w:color="auto" w:fill="auto"/>
          <w:lang w:eastAsia="zh-CN"/>
        </w:rPr>
        <w:t>我县</w:t>
      </w:r>
      <w:r>
        <w:rPr>
          <w:rFonts w:hint="eastAsia" w:ascii="仿宋_GB2312" w:hAnsi="仿宋_GB2312" w:eastAsia="仿宋_GB2312" w:cs="仿宋_GB2312"/>
          <w:spacing w:val="0"/>
          <w:w w:val="100"/>
          <w:sz w:val="32"/>
          <w:szCs w:val="32"/>
          <w:u w:val="none"/>
          <w:shd w:val="clear" w:color="auto" w:fill="auto"/>
        </w:rPr>
        <w:t>招聘</w:t>
      </w:r>
      <w:r>
        <w:rPr>
          <w:rFonts w:hint="eastAsia" w:ascii="仿宋_GB2312" w:hAnsi="仿宋_GB2312" w:eastAsia="仿宋_GB2312" w:cs="仿宋_GB2312"/>
          <w:b w:val="0"/>
          <w:bCs w:val="0"/>
          <w:spacing w:val="0"/>
          <w:w w:val="100"/>
          <w:sz w:val="32"/>
          <w:szCs w:val="32"/>
          <w:u w:val="none"/>
          <w:shd w:val="clear" w:color="auto" w:fill="auto"/>
        </w:rPr>
        <w:t>完成率</w:t>
      </w:r>
      <w:r>
        <w:rPr>
          <w:rFonts w:hint="eastAsia" w:ascii="仿宋_GB2312" w:hAnsi="仿宋_GB2312" w:eastAsia="仿宋_GB2312" w:cs="仿宋_GB2312"/>
          <w:b w:val="0"/>
          <w:bCs w:val="0"/>
          <w:spacing w:val="0"/>
          <w:w w:val="100"/>
          <w:sz w:val="32"/>
          <w:szCs w:val="32"/>
          <w:u w:val="none"/>
          <w:shd w:val="clear" w:color="auto" w:fill="auto"/>
          <w:lang w:eastAsia="zh-CN"/>
        </w:rPr>
        <w:t>达</w:t>
      </w:r>
      <w:r>
        <w:rPr>
          <w:rFonts w:hint="eastAsia" w:ascii="仿宋_GB2312" w:hAnsi="仿宋_GB2312" w:eastAsia="仿宋_GB2312" w:cs="仿宋_GB2312"/>
          <w:b w:val="0"/>
          <w:bCs w:val="0"/>
          <w:spacing w:val="0"/>
          <w:w w:val="100"/>
          <w:sz w:val="32"/>
          <w:szCs w:val="32"/>
          <w:u w:val="none"/>
          <w:shd w:val="clear" w:color="auto" w:fill="auto"/>
          <w:lang w:val="en-US" w:eastAsia="zh-CN"/>
        </w:rPr>
        <w:t>100%</w:t>
      </w:r>
      <w:r>
        <w:rPr>
          <w:rFonts w:hint="eastAsia" w:ascii="仿宋_GB2312" w:hAnsi="仿宋_GB2312" w:eastAsia="仿宋_GB2312" w:cs="仿宋_GB2312"/>
          <w:color w:val="000000" w:themeColor="text1"/>
          <w:spacing w:val="0"/>
          <w:w w:val="100"/>
          <w:sz w:val="32"/>
          <w:szCs w:val="32"/>
          <w:u w:val="none"/>
          <w:shd w:val="clear" w:color="auto" w:fill="auto"/>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通过实施国家、县“特岗计划”，逐步解决我县农村学校师资总量不足和结构不合理等问题，提高农村教师队伍的整体素质和农村中小学教育教学质量，逐步缩小城乡教育差距，大力促进教育公平和城乡教育资源均衡配置。</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三</w:t>
      </w: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20</w:t>
      </w:r>
      <w:r>
        <w:rPr>
          <w:rFonts w:hint="eastAsia" w:ascii="仿宋_GB2312" w:hAnsi="仿宋_GB2312" w:eastAsia="仿宋_GB2312" w:cs="仿宋_GB2312"/>
          <w:kern w:val="0"/>
          <w:sz w:val="32"/>
          <w:szCs w:val="32"/>
        </w:rPr>
        <w:t>年，全县安排“特岗计划”指标</w:t>
      </w:r>
      <w:r>
        <w:rPr>
          <w:rFonts w:hint="eastAsia" w:ascii="仿宋_GB2312" w:hAnsi="仿宋_GB2312" w:eastAsia="仿宋_GB2312" w:cs="仿宋_GB2312"/>
          <w:kern w:val="0"/>
          <w:sz w:val="32"/>
          <w:szCs w:val="32"/>
          <w:lang w:val="en-US" w:eastAsia="zh-CN"/>
        </w:rPr>
        <w:t>140</w:t>
      </w:r>
      <w:r>
        <w:rPr>
          <w:rFonts w:hint="eastAsia" w:ascii="仿宋_GB2312" w:hAnsi="仿宋_GB2312" w:eastAsia="仿宋_GB2312" w:cs="仿宋_GB2312"/>
          <w:kern w:val="0"/>
          <w:sz w:val="32"/>
          <w:szCs w:val="32"/>
        </w:rPr>
        <w:t>名。其中国家“特岗计划”</w:t>
      </w:r>
      <w:r>
        <w:rPr>
          <w:rFonts w:hint="eastAsia" w:ascii="仿宋_GB2312" w:hAnsi="仿宋_GB2312" w:eastAsia="仿宋_GB2312" w:cs="仿宋_GB2312"/>
          <w:kern w:val="0"/>
          <w:sz w:val="32"/>
          <w:szCs w:val="32"/>
          <w:lang w:val="en-US" w:eastAsia="zh-CN"/>
        </w:rPr>
        <w:t>112</w:t>
      </w:r>
      <w:r>
        <w:rPr>
          <w:rFonts w:hint="eastAsia" w:ascii="仿宋_GB2312" w:hAnsi="仿宋_GB2312" w:eastAsia="仿宋_GB2312" w:cs="仿宋_GB2312"/>
          <w:kern w:val="0"/>
          <w:sz w:val="32"/>
          <w:szCs w:val="32"/>
        </w:rPr>
        <w:t>名，县“特岗计划</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28</w:t>
      </w:r>
      <w:r>
        <w:rPr>
          <w:rFonts w:hint="eastAsia" w:ascii="仿宋_GB2312" w:hAnsi="仿宋_GB2312" w:eastAsia="仿宋_GB2312" w:cs="仿宋_GB2312"/>
          <w:color w:val="000000"/>
          <w:kern w:val="0"/>
          <w:sz w:val="32"/>
          <w:szCs w:val="32"/>
        </w:rPr>
        <w:t>名（</w:t>
      </w:r>
      <w:r>
        <w:rPr>
          <w:rFonts w:hint="eastAsia" w:ascii="仿宋_GB2312" w:hAnsi="仿宋_GB2312" w:eastAsia="仿宋_GB2312" w:cs="仿宋_GB2312"/>
          <w:kern w:val="0"/>
          <w:sz w:val="32"/>
          <w:szCs w:val="32"/>
        </w:rPr>
        <w:t>具体指标分配详见附表）。</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eastAsia="黑体" w:cs="黑体"/>
          <w:bCs/>
          <w:sz w:val="32"/>
          <w:szCs w:val="32"/>
        </w:rPr>
      </w:pPr>
      <w:r>
        <w:rPr>
          <w:rFonts w:hint="eastAsia" w:hAnsi="黑体" w:eastAsia="黑体" w:cs="黑体"/>
          <w:bCs/>
          <w:sz w:val="32"/>
          <w:szCs w:val="32"/>
        </w:rPr>
        <w:t>二、工作原则</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（一）“特岗计划”采取公开招聘的方式，坚持“公开、公平、自愿、择优”和“三定”（定县、定校、定岗）的原则。</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招聘要结合我县实际需求，进一步优化教师队伍结构，保持合理的性别比例，加强体音美、外语、信息技术等紧缺薄弱学科教师的补充。按照学科合理调配原则，在核定的中小学幼儿园教职工编制总额内招聘特岗教师。</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严格按照“特岗计划”教师岗位设置要求招聘教师，不得将特岗教师安排在非乡镇及以下农村义务教育学校（含村小、教学点）、幼儿园，或非教师岗位。重点向符合条件的易地扶贫搬迁安置点配建学校倾斜，对深度贫困地区的村小、教学点的教师补充需求充分予以满足。</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w:t>
      </w:r>
      <w:r>
        <w:rPr>
          <w:rFonts w:hint="eastAsia" w:ascii="仿宋_GB2312" w:hAnsi="仿宋_GB2312" w:eastAsia="仿宋_GB2312" w:cs="仿宋_GB2312"/>
          <w:b w:val="0"/>
          <w:bCs/>
          <w:i w:val="0"/>
          <w:caps w:val="0"/>
          <w:color w:val="auto"/>
          <w:spacing w:val="0"/>
          <w:w w:val="100"/>
          <w:sz w:val="32"/>
          <w:szCs w:val="32"/>
          <w:highlight w:val="none"/>
          <w:u w:val="none"/>
          <w:shd w:val="clear" w:color="auto" w:fill="auto"/>
          <w:lang w:eastAsia="zh-CN"/>
        </w:rPr>
        <w:t>按照《省人力资源社会保障厅关于加强和改进我省贫困地区事业单位人事管理有关工作的通知》（黔人社通〔2019〕202号）有关要求，拿出一定数量</w:t>
      </w:r>
      <w:r>
        <w:rPr>
          <w:rFonts w:hint="eastAsia" w:ascii="仿宋_GB2312" w:hAnsi="仿宋_GB2312" w:eastAsia="仿宋_GB2312" w:cs="仿宋_GB2312"/>
          <w:b w:val="0"/>
          <w:bCs/>
          <w:i w:val="0"/>
          <w:caps w:val="0"/>
          <w:color w:val="auto"/>
          <w:spacing w:val="0"/>
          <w:w w:val="100"/>
          <w:sz w:val="32"/>
          <w:szCs w:val="32"/>
          <w:highlight w:val="none"/>
          <w:u w:val="none"/>
          <w:shd w:val="clear" w:color="auto" w:fill="auto"/>
          <w:lang w:val="en-US" w:eastAsia="zh-CN"/>
        </w:rPr>
        <w:t>岗位面向符合报考条件的建档立卡贫困户和易地扶贫搬迁户家庭高校毕业生（以下简称“精准扶贫考生”）招聘。</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eastAsia="zh-CN"/>
        </w:rPr>
        <w:t>（五）</w:t>
      </w:r>
      <w:r>
        <w:rPr>
          <w:rFonts w:hint="eastAsia" w:ascii="仿宋_GB2312" w:hAnsi="仿宋_GB2312" w:eastAsia="仿宋_GB2312" w:cs="仿宋_GB2312"/>
          <w:kern w:val="0"/>
          <w:sz w:val="32"/>
          <w:szCs w:val="32"/>
        </w:rPr>
        <w:t>“特岗计划”招聘</w:t>
      </w:r>
      <w:r>
        <w:rPr>
          <w:rFonts w:hint="eastAsia" w:ascii="仿宋_GB2312" w:hAnsi="仿宋_GB2312" w:eastAsia="仿宋_GB2312" w:cs="仿宋_GB2312"/>
          <w:sz w:val="32"/>
          <w:szCs w:val="32"/>
        </w:rPr>
        <w:t>的教师服务期</w:t>
      </w:r>
      <w:r>
        <w:rPr>
          <w:rFonts w:hint="eastAsia" w:ascii="仿宋_GB2312" w:hAnsi="仿宋_GB2312" w:eastAsia="仿宋_GB2312" w:cs="仿宋_GB2312"/>
          <w:bCs/>
          <w:sz w:val="32"/>
          <w:szCs w:val="32"/>
        </w:rPr>
        <w:t>为3年，</w:t>
      </w:r>
      <w:r>
        <w:rPr>
          <w:rFonts w:hint="eastAsia" w:ascii="仿宋_GB2312" w:hAnsi="仿宋_GB2312" w:eastAsia="仿宋_GB2312" w:cs="仿宋_GB2312"/>
          <w:sz w:val="32"/>
          <w:szCs w:val="32"/>
          <w:lang w:eastAsia="zh-CN"/>
        </w:rPr>
        <w:t>聘任</w:t>
      </w:r>
      <w:r>
        <w:rPr>
          <w:rFonts w:hint="eastAsia" w:ascii="仿宋_GB2312" w:hAnsi="仿宋_GB2312" w:eastAsia="仿宋_GB2312" w:cs="仿宋_GB2312"/>
          <w:sz w:val="32"/>
          <w:szCs w:val="32"/>
        </w:rPr>
        <w:t>期</w:t>
      </w:r>
      <w:r>
        <w:rPr>
          <w:rFonts w:hint="eastAsia" w:ascii="仿宋_GB2312" w:hAnsi="仿宋_GB2312" w:eastAsia="仿宋_GB2312" w:cs="仿宋_GB2312"/>
          <w:bCs/>
          <w:sz w:val="32"/>
          <w:szCs w:val="32"/>
        </w:rPr>
        <w:t>内特岗教师纳入当地教师队伍管理。</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eastAsia="黑体" w:cs="黑体"/>
          <w:bCs/>
          <w:sz w:val="32"/>
          <w:szCs w:val="32"/>
        </w:rPr>
      </w:pPr>
      <w:r>
        <w:rPr>
          <w:rFonts w:hint="eastAsia" w:hAnsi="黑体" w:eastAsia="黑体" w:cs="黑体"/>
          <w:bCs/>
          <w:sz w:val="32"/>
          <w:szCs w:val="32"/>
        </w:rPr>
        <w:t>三、招聘条件</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color w:val="000000" w:themeColor="text1"/>
          <w:spacing w:val="0"/>
          <w:w w:val="100"/>
          <w:sz w:val="32"/>
          <w:szCs w:val="32"/>
          <w:shd w:val="clear" w:color="auto" w:fill="auto"/>
          <w:lang w:eastAsia="zh-CN"/>
          <w14:textFill>
            <w14:solidFill>
              <w14:schemeClr w14:val="tx1"/>
            </w14:solidFill>
          </w14:textFill>
        </w:rPr>
      </w:pPr>
      <w:r>
        <w:rPr>
          <w:rFonts w:hint="eastAsia" w:ascii="仿宋_GB2312" w:hAnsi="仿宋_GB2312" w:eastAsia="仿宋_GB2312" w:cs="仿宋_GB2312"/>
          <w:b w:val="0"/>
          <w:bCs/>
          <w:color w:val="000000" w:themeColor="text1"/>
          <w:spacing w:val="0"/>
          <w:w w:val="100"/>
          <w:sz w:val="32"/>
          <w:szCs w:val="32"/>
          <w:shd w:val="clear" w:color="auto" w:fill="auto"/>
          <w14:textFill>
            <w14:solidFill>
              <w14:schemeClr w14:val="tx1"/>
            </w14:solidFill>
          </w14:textFill>
        </w:rPr>
        <w:t>（一）</w:t>
      </w:r>
      <w:r>
        <w:rPr>
          <w:rFonts w:hint="eastAsia" w:eastAsia="楷体_GB2312"/>
          <w:sz w:val="32"/>
          <w:szCs w:val="32"/>
          <w:lang w:val="en-US" w:eastAsia="zh-CN"/>
        </w:rPr>
        <w:t>中央</w:t>
      </w:r>
      <w:r>
        <w:rPr>
          <w:rFonts w:hint="eastAsia" w:eastAsia="楷体_GB2312"/>
          <w:sz w:val="32"/>
          <w:szCs w:val="32"/>
        </w:rPr>
        <w:t>“特岗计划”招聘对象和条件</w:t>
      </w:r>
      <w:r>
        <w:rPr>
          <w:rFonts w:hint="eastAsia" w:eastAsia="楷体_GB2312"/>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color w:val="auto"/>
          <w:spacing w:val="0"/>
          <w:w w:val="100"/>
          <w:sz w:val="32"/>
          <w:szCs w:val="32"/>
          <w:shd w:val="clear" w:color="auto" w:fill="auto"/>
          <w:lang w:val="en-US" w:eastAsia="zh-CN"/>
        </w:rPr>
      </w:pPr>
      <w:r>
        <w:rPr>
          <w:rFonts w:hint="eastAsia" w:ascii="仿宋_GB2312" w:hAnsi="仿宋_GB2312" w:eastAsia="仿宋_GB2312" w:cs="仿宋_GB2312"/>
          <w:b w:val="0"/>
          <w:bCs/>
          <w:color w:val="000000" w:themeColor="text1"/>
          <w:spacing w:val="0"/>
          <w:w w:val="100"/>
          <w:sz w:val="32"/>
          <w:szCs w:val="32"/>
          <w:shd w:val="clear" w:color="auto" w:fill="auto"/>
          <w:lang w:val="en-US" w:eastAsia="zh-CN"/>
          <w14:textFill>
            <w14:solidFill>
              <w14:schemeClr w14:val="tx1"/>
            </w14:solidFill>
          </w14:textFill>
        </w:rPr>
        <w:t>1.</w:t>
      </w:r>
      <w:r>
        <w:rPr>
          <w:rFonts w:hint="eastAsia" w:ascii="仿宋_GB2312" w:hAnsi="仿宋_GB2312" w:eastAsia="仿宋_GB2312" w:cs="仿宋_GB2312"/>
          <w:color w:val="auto"/>
          <w:spacing w:val="0"/>
          <w:w w:val="100"/>
          <w:sz w:val="32"/>
          <w:szCs w:val="32"/>
          <w:shd w:val="clear" w:color="auto" w:fill="auto"/>
        </w:rPr>
        <w:t>政治素质好，热爱社会主义祖国，拥护党的各项方针、政策，热爱教育事业，有强烈的事业心和责任感，品行端正，遵纪守法，</w:t>
      </w:r>
      <w:r>
        <w:rPr>
          <w:rFonts w:hint="eastAsia" w:ascii="仿宋_GB2312" w:hAnsi="仿宋_GB2312" w:eastAsia="仿宋_GB2312" w:cs="仿宋_GB2312"/>
          <w:color w:val="auto"/>
          <w:spacing w:val="0"/>
          <w:w w:val="100"/>
          <w:sz w:val="32"/>
          <w:szCs w:val="32"/>
          <w:shd w:val="clear" w:color="auto" w:fill="auto"/>
          <w:lang w:eastAsia="zh-CN"/>
        </w:rPr>
        <w:t>无不良行为记录</w:t>
      </w:r>
      <w:r>
        <w:rPr>
          <w:rFonts w:hint="eastAsia" w:ascii="仿宋_GB2312" w:hAnsi="仿宋_GB2312" w:eastAsia="仿宋_GB2312" w:cs="仿宋_GB2312"/>
          <w:color w:val="auto"/>
          <w:spacing w:val="0"/>
          <w:w w:val="100"/>
          <w:sz w:val="32"/>
          <w:szCs w:val="32"/>
          <w:shd w:val="clear" w:color="auto" w:fill="auto"/>
        </w:rPr>
        <w:t>。</w:t>
      </w:r>
      <w:r>
        <w:rPr>
          <w:rFonts w:hint="eastAsia" w:ascii="仿宋_GB2312" w:hAnsi="仿宋_GB2312" w:eastAsia="仿宋_GB2312" w:cs="仿宋_GB2312"/>
          <w:color w:val="auto"/>
          <w:spacing w:val="0"/>
          <w:w w:val="100"/>
          <w:sz w:val="32"/>
          <w:szCs w:val="32"/>
          <w:shd w:val="clear" w:color="auto" w:fill="auto"/>
          <w:lang w:val="en-US" w:eastAsia="zh-CN"/>
        </w:rPr>
        <w:t xml:space="preserve"> </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color w:val="000000" w:themeColor="text1"/>
          <w:spacing w:val="0"/>
          <w:w w:val="100"/>
          <w:sz w:val="32"/>
          <w:szCs w:val="32"/>
          <w:highlight w:val="none"/>
          <w:u w:val="none"/>
          <w:shd w:val="clear" w:color="auto" w:fill="auto"/>
          <w14:textFill>
            <w14:solidFill>
              <w14:schemeClr w14:val="tx1"/>
            </w14:solidFill>
          </w14:textFill>
        </w:rPr>
      </w:pP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2.</w:t>
      </w:r>
      <w:r>
        <w:rPr>
          <w:rFonts w:hint="eastAsia" w:ascii="仿宋_GB2312" w:hAnsi="仿宋_GB2312" w:eastAsia="仿宋_GB2312" w:cs="仿宋_GB2312"/>
          <w:b w:val="0"/>
          <w:bCs/>
          <w:color w:val="auto"/>
          <w:spacing w:val="0"/>
          <w:w w:val="100"/>
          <w:sz w:val="32"/>
          <w:szCs w:val="32"/>
          <w:highlight w:val="none"/>
          <w:u w:val="none"/>
          <w:shd w:val="clear" w:color="auto" w:fill="auto"/>
        </w:rPr>
        <w:t>以普通高校</w:t>
      </w:r>
      <w:r>
        <w:rPr>
          <w:rFonts w:hint="eastAsia" w:ascii="仿宋_GB2312" w:hAnsi="仿宋_GB2312" w:eastAsia="仿宋_GB2312" w:cs="仿宋_GB2312"/>
          <w:b w:val="0"/>
          <w:bCs/>
          <w:color w:val="auto"/>
          <w:spacing w:val="0"/>
          <w:w w:val="100"/>
          <w:sz w:val="32"/>
          <w:szCs w:val="32"/>
          <w:highlight w:val="none"/>
          <w:u w:val="none"/>
          <w:shd w:val="clear" w:color="auto" w:fill="auto"/>
          <w:lang w:eastAsia="zh-CN"/>
        </w:rPr>
        <w:t>全日制</w:t>
      </w:r>
      <w:r>
        <w:rPr>
          <w:rFonts w:hint="eastAsia" w:ascii="仿宋_GB2312" w:hAnsi="仿宋_GB2312" w:eastAsia="仿宋_GB2312" w:cs="仿宋_GB2312"/>
          <w:b w:val="0"/>
          <w:bCs/>
          <w:color w:val="auto"/>
          <w:spacing w:val="0"/>
          <w:w w:val="100"/>
          <w:sz w:val="32"/>
          <w:szCs w:val="32"/>
          <w:highlight w:val="none"/>
          <w:u w:val="none"/>
          <w:shd w:val="clear" w:color="auto" w:fill="auto"/>
        </w:rPr>
        <w:t>本科</w:t>
      </w:r>
      <w:r>
        <w:rPr>
          <w:rFonts w:hint="eastAsia" w:ascii="仿宋_GB2312" w:hAnsi="仿宋_GB2312" w:eastAsia="仿宋_GB2312" w:cs="仿宋_GB2312"/>
          <w:b w:val="0"/>
          <w:bCs/>
          <w:color w:val="auto"/>
          <w:spacing w:val="0"/>
          <w:w w:val="100"/>
          <w:sz w:val="32"/>
          <w:szCs w:val="32"/>
          <w:highlight w:val="none"/>
          <w:u w:val="none"/>
          <w:shd w:val="clear" w:color="auto" w:fill="auto"/>
          <w:lang w:eastAsia="zh-CN"/>
        </w:rPr>
        <w:t>及以上</w:t>
      </w:r>
      <w:r>
        <w:rPr>
          <w:rFonts w:hint="eastAsia" w:ascii="仿宋_GB2312" w:hAnsi="仿宋_GB2312" w:eastAsia="仿宋_GB2312" w:cs="仿宋_GB2312"/>
          <w:b w:val="0"/>
          <w:bCs/>
          <w:color w:val="auto"/>
          <w:spacing w:val="0"/>
          <w:w w:val="100"/>
          <w:sz w:val="32"/>
          <w:szCs w:val="32"/>
          <w:highlight w:val="none"/>
          <w:u w:val="none"/>
          <w:shd w:val="clear" w:color="auto" w:fill="auto"/>
        </w:rPr>
        <w:t>应往届</w:t>
      </w:r>
      <w:r>
        <w:rPr>
          <w:rFonts w:hint="eastAsia" w:ascii="仿宋_GB2312" w:hAnsi="仿宋_GB2312" w:eastAsia="仿宋_GB2312" w:cs="仿宋_GB2312"/>
          <w:b w:val="0"/>
          <w:bCs/>
          <w:color w:val="auto"/>
          <w:spacing w:val="0"/>
          <w:w w:val="100"/>
          <w:sz w:val="32"/>
          <w:szCs w:val="32"/>
          <w:highlight w:val="none"/>
          <w:u w:val="none"/>
          <w:shd w:val="clear" w:color="auto" w:fill="auto"/>
          <w:lang w:eastAsia="zh-CN"/>
        </w:rPr>
        <w:t>毕业生和</w:t>
      </w:r>
      <w:r>
        <w:rPr>
          <w:rFonts w:hint="eastAsia" w:ascii="仿宋_GB2312" w:hAnsi="仿宋_GB2312" w:eastAsia="仿宋_GB2312" w:cs="仿宋_GB2312"/>
          <w:b w:val="0"/>
          <w:bCs/>
          <w:color w:val="auto"/>
          <w:spacing w:val="0"/>
          <w:w w:val="100"/>
          <w:sz w:val="32"/>
          <w:szCs w:val="32"/>
          <w:highlight w:val="none"/>
          <w:u w:val="none"/>
          <w:shd w:val="clear" w:color="auto" w:fill="auto"/>
        </w:rPr>
        <w:t>普通</w:t>
      </w:r>
      <w:r>
        <w:rPr>
          <w:rFonts w:hint="eastAsia" w:ascii="仿宋_GB2312" w:hAnsi="仿宋_GB2312" w:eastAsia="仿宋_GB2312" w:cs="仿宋_GB2312"/>
          <w:b w:val="0"/>
          <w:bCs/>
          <w:color w:val="auto"/>
          <w:spacing w:val="0"/>
          <w:w w:val="100"/>
          <w:kern w:val="0"/>
          <w:sz w:val="32"/>
          <w:szCs w:val="32"/>
          <w:highlight w:val="none"/>
          <w:u w:val="none"/>
          <w:shd w:val="clear" w:color="auto" w:fill="auto"/>
        </w:rPr>
        <w:t>高等师范院校</w:t>
      </w:r>
      <w:r>
        <w:rPr>
          <w:rFonts w:hint="eastAsia" w:ascii="仿宋_GB2312" w:hAnsi="仿宋_GB2312" w:eastAsia="仿宋_GB2312" w:cs="仿宋_GB2312"/>
          <w:b w:val="0"/>
          <w:bCs/>
          <w:color w:val="auto"/>
          <w:spacing w:val="0"/>
          <w:w w:val="100"/>
          <w:kern w:val="0"/>
          <w:sz w:val="32"/>
          <w:szCs w:val="32"/>
          <w:highlight w:val="none"/>
          <w:u w:val="none"/>
          <w:shd w:val="clear" w:color="auto" w:fill="auto"/>
          <w:lang w:val="en-US" w:eastAsia="zh-CN"/>
        </w:rPr>
        <w:t>全日制</w:t>
      </w:r>
      <w:r>
        <w:rPr>
          <w:rFonts w:hint="eastAsia" w:ascii="仿宋_GB2312" w:hAnsi="仿宋_GB2312" w:eastAsia="仿宋_GB2312" w:cs="仿宋_GB2312"/>
          <w:b w:val="0"/>
          <w:bCs/>
          <w:color w:val="auto"/>
          <w:spacing w:val="0"/>
          <w:w w:val="100"/>
          <w:kern w:val="0"/>
          <w:sz w:val="32"/>
          <w:szCs w:val="32"/>
          <w:highlight w:val="none"/>
          <w:u w:val="none"/>
          <w:shd w:val="clear" w:color="auto" w:fill="auto"/>
        </w:rPr>
        <w:t>专科</w:t>
      </w:r>
      <w:r>
        <w:rPr>
          <w:rFonts w:hint="eastAsia" w:ascii="仿宋_GB2312" w:hAnsi="仿宋_GB2312" w:eastAsia="仿宋_GB2312" w:cs="仿宋_GB2312"/>
          <w:b w:val="0"/>
          <w:bCs/>
          <w:color w:val="auto"/>
          <w:spacing w:val="0"/>
          <w:w w:val="100"/>
          <w:sz w:val="32"/>
          <w:szCs w:val="32"/>
          <w:highlight w:val="none"/>
          <w:u w:val="none"/>
          <w:shd w:val="clear" w:color="auto" w:fill="auto"/>
        </w:rPr>
        <w:t>应往届毕业生</w:t>
      </w:r>
      <w:r>
        <w:rPr>
          <w:rFonts w:hint="eastAsia" w:ascii="仿宋_GB2312" w:hAnsi="仿宋_GB2312" w:eastAsia="仿宋_GB2312" w:cs="仿宋_GB2312"/>
          <w:b w:val="0"/>
          <w:bCs/>
          <w:color w:val="auto"/>
          <w:spacing w:val="0"/>
          <w:w w:val="100"/>
          <w:sz w:val="32"/>
          <w:szCs w:val="32"/>
          <w:highlight w:val="none"/>
          <w:u w:val="none"/>
          <w:shd w:val="clear" w:color="auto" w:fill="auto"/>
          <w:lang w:eastAsia="zh-CN"/>
        </w:rPr>
        <w:t>为主</w:t>
      </w:r>
      <w:r>
        <w:rPr>
          <w:rFonts w:hint="eastAsia" w:ascii="仿宋_GB2312" w:hAnsi="仿宋_GB2312" w:eastAsia="仿宋_GB2312" w:cs="仿宋_GB2312"/>
          <w:b w:val="0"/>
          <w:bCs/>
          <w:color w:val="auto"/>
          <w:spacing w:val="0"/>
          <w:w w:val="100"/>
          <w:sz w:val="32"/>
          <w:szCs w:val="32"/>
          <w:highlight w:val="none"/>
          <w:u w:val="none"/>
          <w:shd w:val="clear" w:color="auto" w:fill="auto"/>
          <w:lang w:val="en-US" w:eastAsia="zh-CN"/>
        </w:rPr>
        <w:t>,</w:t>
      </w:r>
      <w:r>
        <w:rPr>
          <w:rFonts w:hint="eastAsia" w:ascii="仿宋_GB2312" w:hAnsi="仿宋_GB2312" w:eastAsia="仿宋_GB2312" w:cs="仿宋_GB2312"/>
          <w:b w:val="0"/>
          <w:bCs/>
          <w:color w:val="auto"/>
          <w:spacing w:val="0"/>
          <w:w w:val="100"/>
          <w:sz w:val="32"/>
          <w:szCs w:val="32"/>
          <w:u w:val="none"/>
          <w:shd w:val="clear" w:color="auto" w:fill="auto"/>
        </w:rPr>
        <w:t>年龄</w:t>
      </w:r>
      <w:r>
        <w:rPr>
          <w:rFonts w:hint="eastAsia" w:ascii="仿宋_GB2312" w:hAnsi="仿宋_GB2312" w:eastAsia="仿宋_GB2312" w:cs="仿宋_GB2312"/>
          <w:b w:val="0"/>
          <w:bCs/>
          <w:color w:val="auto"/>
          <w:spacing w:val="0"/>
          <w:w w:val="100"/>
          <w:sz w:val="32"/>
          <w:szCs w:val="32"/>
          <w:u w:val="none"/>
          <w:shd w:val="clear" w:color="auto" w:fill="auto"/>
          <w:lang w:eastAsia="zh-CN"/>
        </w:rPr>
        <w:t>不超过</w:t>
      </w:r>
      <w:r>
        <w:rPr>
          <w:rFonts w:hint="eastAsia" w:ascii="仿宋_GB2312" w:hAnsi="仿宋_GB2312" w:eastAsia="仿宋_GB2312" w:cs="仿宋_GB2312"/>
          <w:b w:val="0"/>
          <w:bCs/>
          <w:color w:val="auto"/>
          <w:spacing w:val="0"/>
          <w:w w:val="100"/>
          <w:sz w:val="32"/>
          <w:szCs w:val="32"/>
          <w:u w:val="none"/>
          <w:shd w:val="clear" w:color="auto" w:fill="auto"/>
        </w:rPr>
        <w:t>30</w:t>
      </w:r>
      <w:r>
        <w:rPr>
          <w:rFonts w:hint="eastAsia" w:ascii="仿宋_GB2312" w:hAnsi="仿宋_GB2312" w:eastAsia="仿宋_GB2312" w:cs="仿宋_GB2312"/>
          <w:b w:val="0"/>
          <w:bCs/>
          <w:color w:val="auto"/>
          <w:spacing w:val="0"/>
          <w:w w:val="100"/>
          <w:sz w:val="32"/>
          <w:szCs w:val="32"/>
          <w:u w:val="none"/>
          <w:shd w:val="clear" w:color="auto" w:fill="auto"/>
          <w:lang w:eastAsia="zh-CN"/>
        </w:rPr>
        <w:t>周</w:t>
      </w:r>
      <w:r>
        <w:rPr>
          <w:rFonts w:hint="eastAsia" w:ascii="仿宋_GB2312" w:hAnsi="仿宋_GB2312" w:eastAsia="仿宋_GB2312" w:cs="仿宋_GB2312"/>
          <w:b w:val="0"/>
          <w:bCs/>
          <w:color w:val="auto"/>
          <w:spacing w:val="0"/>
          <w:w w:val="100"/>
          <w:sz w:val="32"/>
          <w:szCs w:val="32"/>
          <w:u w:val="none"/>
          <w:shd w:val="clear" w:color="auto" w:fill="auto"/>
        </w:rPr>
        <w:t>岁（19</w:t>
      </w:r>
      <w:r>
        <w:rPr>
          <w:rFonts w:hint="eastAsia" w:ascii="仿宋_GB2312" w:hAnsi="仿宋_GB2312" w:eastAsia="仿宋_GB2312" w:cs="仿宋_GB2312"/>
          <w:b w:val="0"/>
          <w:bCs/>
          <w:color w:val="auto"/>
          <w:spacing w:val="0"/>
          <w:w w:val="100"/>
          <w:sz w:val="32"/>
          <w:szCs w:val="32"/>
          <w:u w:val="none"/>
          <w:shd w:val="clear" w:color="auto" w:fill="auto"/>
          <w:lang w:val="en-US" w:eastAsia="zh-CN"/>
        </w:rPr>
        <w:t>90</w:t>
      </w:r>
      <w:r>
        <w:rPr>
          <w:rFonts w:hint="eastAsia" w:ascii="仿宋_GB2312" w:hAnsi="仿宋_GB2312" w:eastAsia="仿宋_GB2312" w:cs="仿宋_GB2312"/>
          <w:b w:val="0"/>
          <w:bCs/>
          <w:color w:val="auto"/>
          <w:spacing w:val="0"/>
          <w:w w:val="100"/>
          <w:sz w:val="32"/>
          <w:szCs w:val="32"/>
          <w:u w:val="none"/>
          <w:shd w:val="clear" w:color="auto" w:fill="auto"/>
        </w:rPr>
        <w:t>年</w:t>
      </w:r>
      <w:r>
        <w:rPr>
          <w:rFonts w:hint="eastAsia" w:ascii="仿宋_GB2312" w:hAnsi="仿宋_GB2312" w:eastAsia="仿宋_GB2312" w:cs="仿宋_GB2312"/>
          <w:b w:val="0"/>
          <w:bCs/>
          <w:color w:val="auto"/>
          <w:spacing w:val="0"/>
          <w:w w:val="100"/>
          <w:sz w:val="32"/>
          <w:szCs w:val="32"/>
          <w:u w:val="none"/>
          <w:shd w:val="clear" w:color="auto" w:fill="auto"/>
          <w:lang w:val="en-US" w:eastAsia="zh-CN"/>
        </w:rPr>
        <w:t>6</w:t>
      </w:r>
      <w:r>
        <w:rPr>
          <w:rFonts w:hint="eastAsia" w:ascii="仿宋_GB2312" w:hAnsi="仿宋_GB2312" w:eastAsia="仿宋_GB2312" w:cs="仿宋_GB2312"/>
          <w:b w:val="0"/>
          <w:bCs/>
          <w:color w:val="auto"/>
          <w:spacing w:val="0"/>
          <w:w w:val="100"/>
          <w:sz w:val="32"/>
          <w:szCs w:val="32"/>
          <w:u w:val="none"/>
          <w:shd w:val="clear" w:color="auto" w:fill="auto"/>
        </w:rPr>
        <w:t>月</w:t>
      </w:r>
      <w:r>
        <w:rPr>
          <w:rFonts w:hint="eastAsia" w:ascii="仿宋_GB2312" w:hAnsi="仿宋_GB2312" w:eastAsia="仿宋_GB2312" w:cs="仿宋_GB2312"/>
          <w:b w:val="0"/>
          <w:bCs/>
          <w:color w:val="auto"/>
          <w:spacing w:val="0"/>
          <w:w w:val="100"/>
          <w:sz w:val="32"/>
          <w:szCs w:val="32"/>
          <w:u w:val="none"/>
          <w:shd w:val="clear" w:color="auto" w:fill="auto"/>
          <w:lang w:val="en-US" w:eastAsia="zh-CN"/>
        </w:rPr>
        <w:t>30</w:t>
      </w:r>
      <w:r>
        <w:rPr>
          <w:rFonts w:hint="eastAsia" w:ascii="仿宋_GB2312" w:hAnsi="仿宋_GB2312" w:eastAsia="仿宋_GB2312" w:cs="仿宋_GB2312"/>
          <w:b w:val="0"/>
          <w:bCs/>
          <w:color w:val="auto"/>
          <w:spacing w:val="0"/>
          <w:w w:val="100"/>
          <w:sz w:val="32"/>
          <w:szCs w:val="32"/>
          <w:u w:val="none"/>
          <w:shd w:val="clear" w:color="auto" w:fill="auto"/>
        </w:rPr>
        <w:t>日后出生）</w:t>
      </w:r>
      <w:r>
        <w:rPr>
          <w:rFonts w:hint="eastAsia" w:ascii="仿宋_GB2312" w:hAnsi="仿宋_GB2312" w:eastAsia="仿宋_GB2312" w:cs="仿宋_GB2312"/>
          <w:b w:val="0"/>
          <w:bCs/>
          <w:color w:val="000000" w:themeColor="text1"/>
          <w:spacing w:val="0"/>
          <w:w w:val="100"/>
          <w:sz w:val="32"/>
          <w:szCs w:val="32"/>
          <w:highlight w:val="none"/>
          <w:u w:val="none"/>
          <w:shd w:val="clear" w:color="auto" w:fill="auto"/>
          <w14:textFill>
            <w14:solidFill>
              <w14:schemeClr w14:val="tx1"/>
            </w14:solidFill>
          </w14:textFill>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textAlignment w:val="auto"/>
        <w:rPr>
          <w:rFonts w:hint="eastAsia" w:ascii="仿宋_GB2312" w:hAnsi="仿宋_GB2312" w:eastAsia="仿宋_GB2312" w:cs="仿宋_GB2312"/>
          <w:spacing w:val="0"/>
          <w:w w:val="100"/>
          <w:sz w:val="32"/>
          <w:szCs w:val="32"/>
          <w:shd w:val="clear" w:color="auto" w:fill="auto"/>
        </w:rPr>
      </w:pPr>
      <w:r>
        <w:rPr>
          <w:rStyle w:val="6"/>
          <w:rFonts w:hint="eastAsia" w:ascii="仿宋_GB2312" w:hAnsi="仿宋_GB2312" w:eastAsia="仿宋_GB2312" w:cs="仿宋_GB2312"/>
          <w:b w:val="0"/>
          <w:bCs/>
          <w:spacing w:val="0"/>
          <w:w w:val="100"/>
          <w:sz w:val="32"/>
          <w:szCs w:val="32"/>
          <w:shd w:val="clear" w:color="auto" w:fill="auto"/>
          <w:lang w:val="en-US" w:eastAsia="zh-CN"/>
        </w:rPr>
        <w:t>3.</w:t>
      </w:r>
      <w:r>
        <w:rPr>
          <w:rStyle w:val="6"/>
          <w:rFonts w:hint="eastAsia" w:ascii="仿宋_GB2312" w:hAnsi="仿宋_GB2312" w:eastAsia="仿宋_GB2312" w:cs="仿宋_GB2312"/>
          <w:b w:val="0"/>
          <w:bCs/>
          <w:spacing w:val="0"/>
          <w:w w:val="100"/>
          <w:sz w:val="32"/>
          <w:szCs w:val="32"/>
          <w:shd w:val="clear" w:color="auto" w:fill="auto"/>
        </w:rPr>
        <w:t>具备相应资格。</w:t>
      </w:r>
      <w:r>
        <w:rPr>
          <w:rFonts w:hint="eastAsia" w:ascii="仿宋_GB2312" w:hAnsi="仿宋_GB2312" w:eastAsia="仿宋_GB2312" w:cs="仿宋_GB2312"/>
          <w:spacing w:val="0"/>
          <w:w w:val="100"/>
          <w:sz w:val="32"/>
          <w:szCs w:val="32"/>
          <w:shd w:val="clear" w:color="auto" w:fill="auto"/>
        </w:rPr>
        <w:t>包括以下两类人员：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textAlignment w:val="auto"/>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已取得相应</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学科类别</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教师资格证书的人员</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w w:val="100"/>
          <w:sz w:val="32"/>
          <w:szCs w:val="32"/>
          <w:shd w:val="clear" w:color="auto" w:fill="auto"/>
          <w14:textFill>
            <w14:solidFill>
              <w14:schemeClr w14:val="tx1"/>
            </w14:solidFill>
          </w14:textFill>
        </w:rPr>
        <w:t>教师资格证书的任教</w:t>
      </w:r>
      <w:r>
        <w:rPr>
          <w:rFonts w:hint="eastAsia" w:ascii="仿宋_GB2312" w:hAnsi="仿宋_GB2312" w:eastAsia="仿宋_GB2312" w:cs="仿宋_GB2312"/>
          <w:i w:val="0"/>
          <w:caps w:val="0"/>
          <w:color w:val="000000" w:themeColor="text1"/>
          <w:spacing w:val="0"/>
          <w:w w:val="100"/>
          <w:sz w:val="32"/>
          <w:szCs w:val="32"/>
          <w:shd w:val="clear" w:color="auto" w:fill="auto"/>
          <w:lang w:eastAsia="zh-CN"/>
          <w14:textFill>
            <w14:solidFill>
              <w14:schemeClr w14:val="tx1"/>
            </w14:solidFill>
          </w14:textFill>
        </w:rPr>
        <w:t>学段、</w:t>
      </w:r>
      <w:r>
        <w:rPr>
          <w:rFonts w:hint="eastAsia" w:ascii="仿宋_GB2312" w:hAnsi="仿宋_GB2312" w:eastAsia="仿宋_GB2312" w:cs="仿宋_GB2312"/>
          <w:i w:val="0"/>
          <w:caps w:val="0"/>
          <w:color w:val="000000" w:themeColor="text1"/>
          <w:spacing w:val="0"/>
          <w:w w:val="100"/>
          <w:sz w:val="32"/>
          <w:szCs w:val="32"/>
          <w:shd w:val="clear" w:color="auto" w:fill="auto"/>
          <w14:textFill>
            <w14:solidFill>
              <w14:schemeClr w14:val="tx1"/>
            </w14:solidFill>
          </w14:textFill>
        </w:rPr>
        <w:t>学科</w:t>
      </w:r>
      <w:r>
        <w:rPr>
          <w:rFonts w:hint="eastAsia" w:ascii="仿宋_GB2312" w:hAnsi="仿宋_GB2312" w:eastAsia="仿宋_GB2312" w:cs="仿宋_GB2312"/>
          <w:i w:val="0"/>
          <w:caps w:val="0"/>
          <w:color w:val="000000" w:themeColor="text1"/>
          <w:spacing w:val="0"/>
          <w:w w:val="100"/>
          <w:sz w:val="32"/>
          <w:szCs w:val="32"/>
          <w:shd w:val="clear" w:color="auto" w:fill="auto"/>
          <w:lang w:eastAsia="zh-CN"/>
          <w14:textFill>
            <w14:solidFill>
              <w14:schemeClr w14:val="tx1"/>
            </w14:solidFill>
          </w14:textFill>
        </w:rPr>
        <w:t>要符合</w:t>
      </w:r>
      <w:r>
        <w:rPr>
          <w:rFonts w:hint="eastAsia" w:ascii="仿宋_GB2312" w:hAnsi="仿宋_GB2312" w:eastAsia="仿宋_GB2312" w:cs="仿宋_GB2312"/>
          <w:i w:val="0"/>
          <w:caps w:val="0"/>
          <w:color w:val="000000" w:themeColor="text1"/>
          <w:spacing w:val="0"/>
          <w:w w:val="100"/>
          <w:sz w:val="32"/>
          <w:szCs w:val="32"/>
          <w:shd w:val="clear" w:color="auto" w:fill="auto"/>
          <w14:textFill>
            <w14:solidFill>
              <w14:schemeClr w14:val="tx1"/>
            </w14:solidFill>
          </w14:textFill>
        </w:rPr>
        <w:t>招聘岗位</w:t>
      </w:r>
      <w:r>
        <w:rPr>
          <w:rFonts w:hint="eastAsia" w:ascii="仿宋_GB2312" w:hAnsi="仿宋_GB2312" w:eastAsia="仿宋_GB2312" w:cs="仿宋_GB2312"/>
          <w:i w:val="0"/>
          <w:caps w:val="0"/>
          <w:color w:val="000000" w:themeColor="text1"/>
          <w:spacing w:val="0"/>
          <w:w w:val="100"/>
          <w:sz w:val="32"/>
          <w:szCs w:val="32"/>
          <w:shd w:val="clear" w:color="auto" w:fill="auto"/>
          <w:lang w:eastAsia="zh-CN"/>
          <w14:textFill>
            <w14:solidFill>
              <w14:schemeClr w14:val="tx1"/>
            </w14:solidFill>
          </w14:textFill>
        </w:rPr>
        <w:t>要求</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（即报考小学岗位须取得小学及以上与报考学科一致的教师资格；报考初中岗位须取得初中及以上与报考学科一致的教师资格。下同）</w:t>
      </w:r>
      <w:r>
        <w:rPr>
          <w:rFonts w:hint="eastAsia" w:ascii="仿宋_GB2312" w:hAnsi="仿宋_GB2312" w:eastAsia="仿宋_GB2312" w:cs="仿宋_GB2312"/>
          <w:i w:val="0"/>
          <w:caps w:val="0"/>
          <w:color w:val="000000" w:themeColor="text1"/>
          <w:spacing w:val="0"/>
          <w:w w:val="100"/>
          <w:sz w:val="32"/>
          <w:szCs w:val="32"/>
          <w:shd w:val="clear" w:color="auto" w:fill="auto"/>
          <w:lang w:eastAsia="zh-CN"/>
          <w14:textFill>
            <w14:solidFill>
              <w14:schemeClr w14:val="tx1"/>
            </w14:solidFill>
          </w14:textFill>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textAlignment w:val="auto"/>
        <w:rPr>
          <w:rFonts w:hint="eastAsia" w:ascii="仿宋_GB2312" w:hAnsi="仿宋_GB2312" w:eastAsia="仿宋_GB2312" w:cs="仿宋_GB2312"/>
          <w:b w:val="0"/>
          <w:bCs w:val="0"/>
          <w:spacing w:val="0"/>
          <w:w w:val="100"/>
          <w:sz w:val="32"/>
          <w:szCs w:val="32"/>
          <w:u w:val="none"/>
          <w:shd w:val="clear" w:color="auto" w:fill="auto"/>
        </w:rPr>
      </w:pPr>
      <w:r>
        <w:rPr>
          <w:rFonts w:hint="eastAsia" w:ascii="仿宋_GB2312" w:hAnsi="仿宋_GB2312" w:eastAsia="仿宋_GB2312" w:cs="仿宋_GB2312"/>
          <w:b w:val="0"/>
          <w:bCs w:val="0"/>
          <w:color w:val="000000" w:themeColor="text1"/>
          <w:spacing w:val="0"/>
          <w:w w:val="100"/>
          <w:sz w:val="32"/>
          <w:szCs w:val="32"/>
          <w:u w:val="none"/>
          <w:shd w:val="clear" w:color="auto" w:fill="auto"/>
          <w:lang w:val="en-US" w:eastAsia="zh-CN"/>
          <w14:textFill>
            <w14:solidFill>
              <w14:schemeClr w14:val="tx1"/>
            </w14:solidFill>
          </w14:textFill>
        </w:rPr>
        <w:t>（2）</w:t>
      </w:r>
      <w:r>
        <w:rPr>
          <w:rFonts w:hint="eastAsia" w:ascii="仿宋_GB2312" w:hAnsi="仿宋_GB2312" w:eastAsia="仿宋_GB2312" w:cs="仿宋_GB2312"/>
          <w:b w:val="0"/>
          <w:bCs w:val="0"/>
          <w:spacing w:val="0"/>
          <w:w w:val="100"/>
          <w:sz w:val="32"/>
          <w:szCs w:val="32"/>
          <w:u w:val="none"/>
          <w:shd w:val="clear" w:color="auto" w:fill="auto"/>
        </w:rPr>
        <w:t>暂未取得</w:t>
      </w:r>
      <w:r>
        <w:rPr>
          <w:rFonts w:hint="eastAsia" w:ascii="仿宋_GB2312" w:hAnsi="仿宋_GB2312" w:eastAsia="仿宋_GB2312" w:cs="仿宋_GB2312"/>
          <w:b w:val="0"/>
          <w:bCs w:val="0"/>
          <w:spacing w:val="0"/>
          <w:w w:val="100"/>
          <w:sz w:val="32"/>
          <w:szCs w:val="32"/>
          <w:u w:val="none"/>
          <w:shd w:val="clear" w:color="auto" w:fill="auto"/>
          <w:lang w:eastAsia="zh-CN"/>
        </w:rPr>
        <w:t>相应</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学科类别</w:t>
      </w:r>
      <w:r>
        <w:rPr>
          <w:rFonts w:hint="eastAsia" w:ascii="仿宋_GB2312" w:hAnsi="仿宋_GB2312" w:eastAsia="仿宋_GB2312" w:cs="仿宋_GB2312"/>
          <w:b w:val="0"/>
          <w:bCs w:val="0"/>
          <w:spacing w:val="0"/>
          <w:w w:val="100"/>
          <w:sz w:val="32"/>
          <w:szCs w:val="32"/>
          <w:u w:val="none"/>
          <w:shd w:val="clear" w:color="auto" w:fill="auto"/>
        </w:rPr>
        <w:t>教师资格证书的</w:t>
      </w:r>
      <w:r>
        <w:rPr>
          <w:rFonts w:hint="eastAsia" w:ascii="仿宋_GB2312" w:hAnsi="仿宋_GB2312" w:eastAsia="仿宋_GB2312" w:cs="仿宋_GB2312"/>
          <w:b w:val="0"/>
          <w:bCs w:val="0"/>
          <w:spacing w:val="0"/>
          <w:w w:val="100"/>
          <w:sz w:val="32"/>
          <w:szCs w:val="32"/>
          <w:u w:val="none"/>
          <w:shd w:val="clear" w:color="auto" w:fill="auto"/>
          <w:lang w:eastAsia="zh-CN"/>
        </w:rPr>
        <w:t>人员，</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14:textFill>
            <w14:solidFill>
              <w14:schemeClr w14:val="tx1"/>
            </w14:solidFill>
          </w14:textFill>
        </w:rPr>
        <w:t>凡符合教师资格考试报名条件和教师资格认定关于思想政治素质、普通话水平、身体条件等要求的，可以</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lang w:eastAsia="zh-CN"/>
          <w14:textFill>
            <w14:solidFill>
              <w14:schemeClr w14:val="tx1"/>
            </w14:solidFill>
          </w14:textFill>
        </w:rPr>
        <w:t>报考。被录取后</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14:textFill>
            <w14:solidFill>
              <w14:schemeClr w14:val="tx1"/>
            </w14:solidFill>
          </w14:textFill>
        </w:rPr>
        <w:t>先上岗从事教育教学相关工作，再参加考试并取得教师资格</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lang w:eastAsia="zh-CN"/>
          <w14:textFill>
            <w14:solidFill>
              <w14:schemeClr w14:val="tx1"/>
            </w14:solidFill>
          </w14:textFill>
        </w:rPr>
        <w:t>证书</w:t>
      </w:r>
      <w:r>
        <w:rPr>
          <w:rFonts w:hint="eastAsia" w:ascii="仿宋_GB2312" w:hAnsi="仿宋_GB2312" w:eastAsia="仿宋_GB2312" w:cs="仿宋_GB2312"/>
          <w:b w:val="0"/>
          <w:bCs w:val="0"/>
          <w:spacing w:val="0"/>
          <w:w w:val="100"/>
          <w:sz w:val="32"/>
          <w:szCs w:val="32"/>
          <w:u w:val="none"/>
          <w:shd w:val="clear" w:color="auto" w:fill="auto"/>
        </w:rPr>
        <w:t>（</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14:textFill>
            <w14:solidFill>
              <w14:schemeClr w14:val="tx1"/>
            </w14:solidFill>
          </w14:textFill>
        </w:rPr>
        <w:t>实施“先上岗、再考证”阶段性措施</w:t>
      </w:r>
      <w:r>
        <w:rPr>
          <w:rFonts w:hint="eastAsia" w:ascii="仿宋_GB2312" w:hAnsi="仿宋_GB2312" w:eastAsia="仿宋_GB2312" w:cs="仿宋_GB2312"/>
          <w:b w:val="0"/>
          <w:bCs w:val="0"/>
          <w:spacing w:val="0"/>
          <w:w w:val="100"/>
          <w:sz w:val="32"/>
          <w:szCs w:val="32"/>
          <w:u w:val="none"/>
          <w:shd w:val="clear" w:color="auto" w:fill="auto"/>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textAlignment w:val="auto"/>
        <w:rPr>
          <w:rFonts w:hint="eastAsia" w:ascii="仿宋_GB2312" w:hAnsi="仿宋_GB2312" w:eastAsia="仿宋_GB2312" w:cs="仿宋_GB2312"/>
          <w:b w:val="0"/>
          <w:bCs w:val="0"/>
          <w:spacing w:val="0"/>
          <w:w w:val="100"/>
          <w:sz w:val="32"/>
          <w:szCs w:val="32"/>
          <w:u w:val="none"/>
          <w:shd w:val="clear" w:color="auto" w:fill="auto"/>
          <w:lang w:val="en-US" w:eastAsia="zh-CN"/>
        </w:rPr>
      </w:pPr>
      <w:r>
        <w:rPr>
          <w:rFonts w:hint="eastAsia" w:ascii="仿宋_GB2312" w:hAnsi="仿宋_GB2312" w:eastAsia="仿宋_GB2312" w:cs="仿宋_GB2312"/>
          <w:b w:val="0"/>
          <w:bCs w:val="0"/>
          <w:spacing w:val="0"/>
          <w:w w:val="100"/>
          <w:sz w:val="32"/>
          <w:szCs w:val="32"/>
          <w:u w:val="none"/>
          <w:shd w:val="clear" w:color="auto" w:fill="auto"/>
          <w:lang w:val="en-US" w:eastAsia="zh-CN"/>
        </w:rPr>
        <w:t>（3）按照《关于应对新冠肺炎疫情影响实施部分职业资格“先上岗、再考证”阶段性措施的通知》（人社部发〔2020〕24号）、《人力资源社会保障部 教育部 中央编办 财政部关于做好2020年中小学幼儿园教师公开招聘有关工作的通知》（人社部发〔2020〕28号）和《人社部等7部门有关司局负责同志就实施部分职业资格“先上岗、再考证”阶段性措施答记者问》规定，暂未取得相应学科类别教师资格证书的人员范围为2020届高校毕业生，以及2018、2019届尚未落实工作单位的高校毕业生。</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报考人员所学专业与报考</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岗位学科</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须一致或相近（</w:t>
      </w:r>
      <w:r>
        <w:rPr>
          <w:rFonts w:hint="eastAsia" w:eastAsia="仿宋_GB2312"/>
          <w:sz w:val="32"/>
          <w:szCs w:val="32"/>
        </w:rPr>
        <w:t>参照教育部公布的有关普通高等学校专业目录</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5.</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在编</w:t>
      </w:r>
      <w:r>
        <w:rPr>
          <w:rFonts w:hint="eastAsia" w:ascii="仿宋_GB2312" w:hAnsi="仿宋_GB2312" w:eastAsia="仿宋_GB2312" w:cs="仿宋_GB2312"/>
          <w:b w:val="0"/>
          <w:bCs w:val="0"/>
          <w:color w:val="000000" w:themeColor="text1"/>
          <w:spacing w:val="0"/>
          <w:w w:val="100"/>
          <w:sz w:val="32"/>
          <w:szCs w:val="32"/>
          <w:shd w:val="clear" w:color="auto" w:fill="auto"/>
          <w:lang w:eastAsia="zh-CN"/>
          <w14:textFill>
            <w14:solidFill>
              <w14:schemeClr w14:val="tx1"/>
            </w14:solidFill>
          </w14:textFill>
        </w:rPr>
        <w:t>在岗</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教师（含201</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7</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、201</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8</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、201</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年招聘录用</w:t>
      </w:r>
      <w:r>
        <w:rPr>
          <w:rFonts w:hint="eastAsia" w:ascii="仿宋_GB2312" w:hAnsi="仿宋_GB2312" w:eastAsia="仿宋_GB2312" w:cs="仿宋_GB2312"/>
          <w:b w:val="0"/>
          <w:bCs w:val="0"/>
          <w:color w:val="000000" w:themeColor="text1"/>
          <w:spacing w:val="0"/>
          <w:w w:val="100"/>
          <w:sz w:val="32"/>
          <w:szCs w:val="32"/>
          <w:shd w:val="clear" w:color="auto" w:fill="auto"/>
          <w:lang w:eastAsia="zh-CN"/>
          <w14:textFill>
            <w14:solidFill>
              <w14:schemeClr w14:val="tx1"/>
            </w14:solidFill>
          </w14:textFill>
        </w:rPr>
        <w:t>并在</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聘任</w:t>
      </w:r>
      <w:r>
        <w:rPr>
          <w:rFonts w:hint="eastAsia" w:ascii="仿宋_GB2312" w:hAnsi="仿宋_GB2312" w:eastAsia="仿宋_GB2312" w:cs="仿宋_GB2312"/>
          <w:b w:val="0"/>
          <w:bCs w:val="0"/>
          <w:color w:val="000000" w:themeColor="text1"/>
          <w:spacing w:val="0"/>
          <w:w w:val="100"/>
          <w:sz w:val="32"/>
          <w:szCs w:val="32"/>
          <w:shd w:val="clear" w:color="auto" w:fill="auto"/>
          <w:lang w:eastAsia="zh-CN"/>
          <w14:textFill>
            <w14:solidFill>
              <w14:schemeClr w14:val="tx1"/>
            </w14:solidFill>
          </w14:textFill>
        </w:rPr>
        <w:t>期内</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的特岗教师）不得报考。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pacing w:val="0"/>
          <w:w w:val="100"/>
          <w:kern w:val="0"/>
          <w:sz w:val="32"/>
          <w:szCs w:val="32"/>
          <w:highlight w:val="none"/>
          <w:shd w:val="clear" w:color="auto" w:fill="auto"/>
          <w:lang w:val="en-US" w:eastAsia="zh-CN"/>
          <w14:textFill>
            <w14:solidFill>
              <w14:schemeClr w14:val="tx1"/>
            </w14:solidFill>
          </w14:textFill>
        </w:rPr>
        <w:t>6.</w:t>
      </w:r>
      <w:r>
        <w:rPr>
          <w:rFonts w:hint="eastAsia" w:ascii="仿宋_GB2312" w:hAnsi="仿宋_GB2312" w:eastAsia="仿宋_GB2312" w:cs="仿宋_GB2312"/>
          <w:color w:val="000000" w:themeColor="text1"/>
          <w:spacing w:val="0"/>
          <w:w w:val="100"/>
          <w:kern w:val="0"/>
          <w:sz w:val="32"/>
          <w:szCs w:val="32"/>
          <w:highlight w:val="none"/>
          <w:shd w:val="clear" w:color="auto" w:fill="auto"/>
          <w14:textFill>
            <w14:solidFill>
              <w14:schemeClr w14:val="tx1"/>
            </w14:solidFill>
          </w14:textFill>
        </w:rPr>
        <w:t>参加过“大学生志愿服务西部计划”、有从教经历的志愿者、参加过半年以上实习支教的师范院校毕业生</w:t>
      </w:r>
      <w:r>
        <w:rPr>
          <w:rFonts w:hint="eastAsia" w:ascii="仿宋_GB2312" w:hAnsi="仿宋_GB2312" w:eastAsia="仿宋_GB2312" w:cs="仿宋_GB2312"/>
          <w:color w:val="000000" w:themeColor="text1"/>
          <w:spacing w:val="0"/>
          <w:w w:val="100"/>
          <w:kern w:val="0"/>
          <w:sz w:val="32"/>
          <w:szCs w:val="32"/>
          <w:highlight w:val="none"/>
          <w:shd w:val="clear" w:color="auto" w:fill="auto"/>
          <w:lang w:eastAsia="zh-CN"/>
          <w14:textFill>
            <w14:solidFill>
              <w14:schemeClr w14:val="tx1"/>
            </w14:solidFill>
          </w14:textFill>
        </w:rPr>
        <w:t>和我省</w:t>
      </w:r>
      <w:r>
        <w:rPr>
          <w:rFonts w:hint="eastAsia" w:ascii="仿宋_GB2312" w:hAnsi="仿宋_GB2312" w:eastAsia="仿宋_GB2312" w:cs="仿宋_GB2312"/>
          <w:color w:val="000000" w:themeColor="text1"/>
          <w:spacing w:val="0"/>
          <w:w w:val="100"/>
          <w:kern w:val="0"/>
          <w:sz w:val="32"/>
          <w:szCs w:val="32"/>
          <w:highlight w:val="none"/>
          <w:shd w:val="clear" w:color="auto" w:fill="auto"/>
          <w:lang w:val="en-US" w:eastAsia="zh-CN"/>
          <w14:textFill>
            <w14:solidFill>
              <w14:schemeClr w14:val="tx1"/>
            </w14:solidFill>
          </w14:textFill>
        </w:rPr>
        <w:t>2020年</w:t>
      </w:r>
      <w:r>
        <w:rPr>
          <w:rFonts w:hint="eastAsia" w:ascii="仿宋_GB2312" w:hAnsi="仿宋_GB2312" w:eastAsia="仿宋_GB2312" w:cs="仿宋_GB2312"/>
          <w:b w:val="0"/>
          <w:bCs w:val="0"/>
          <w:color w:val="000000" w:themeColor="text1"/>
          <w:spacing w:val="0"/>
          <w:w w:val="100"/>
          <w:kern w:val="0"/>
          <w:sz w:val="32"/>
          <w:szCs w:val="32"/>
          <w:highlight w:val="none"/>
          <w:u w:val="none"/>
          <w:shd w:val="clear" w:color="auto" w:fill="auto"/>
          <w:lang w:val="en-US" w:eastAsia="zh-CN"/>
          <w14:textFill>
            <w14:solidFill>
              <w14:schemeClr w14:val="tx1"/>
            </w14:solidFill>
          </w14:textFill>
        </w:rPr>
        <w:t>新冠肺炎疫情防控援鄂</w:t>
      </w:r>
      <w:r>
        <w:rPr>
          <w:rFonts w:hint="eastAsia" w:ascii="仿宋_GB2312" w:hAnsi="仿宋_GB2312" w:eastAsia="仿宋_GB2312" w:cs="仿宋_GB2312"/>
          <w:color w:val="000000" w:themeColor="text1"/>
          <w:spacing w:val="0"/>
          <w:w w:val="100"/>
          <w:kern w:val="0"/>
          <w:sz w:val="32"/>
          <w:szCs w:val="32"/>
          <w:highlight w:val="none"/>
          <w:shd w:val="clear" w:color="auto" w:fill="auto"/>
          <w:lang w:val="en-US" w:eastAsia="zh-CN"/>
          <w14:textFill>
            <w14:solidFill>
              <w14:schemeClr w14:val="tx1"/>
            </w14:solidFill>
          </w14:textFill>
        </w:rPr>
        <w:t>医务人员子女</w:t>
      </w:r>
      <w:r>
        <w:rPr>
          <w:rFonts w:hint="eastAsia" w:ascii="仿宋_GB2312" w:hAnsi="仿宋_GB2312" w:eastAsia="仿宋_GB2312" w:cs="仿宋_GB2312"/>
          <w:color w:val="000000" w:themeColor="text1"/>
          <w:spacing w:val="0"/>
          <w:w w:val="100"/>
          <w:kern w:val="0"/>
          <w:sz w:val="32"/>
          <w:szCs w:val="32"/>
          <w:highlight w:val="none"/>
          <w:shd w:val="clear" w:color="auto" w:fill="auto"/>
          <w14:textFill>
            <w14:solidFill>
              <w14:schemeClr w14:val="tx1"/>
            </w14:solidFill>
          </w14:textFill>
        </w:rPr>
        <w:t>同等条件下优先</w:t>
      </w:r>
      <w:r>
        <w:rPr>
          <w:rFonts w:hint="eastAsia" w:ascii="仿宋_GB2312" w:hAnsi="仿宋_GB2312" w:eastAsia="仿宋_GB2312" w:cs="仿宋_GB2312"/>
          <w:b w:val="0"/>
          <w:bCs w:val="0"/>
          <w:color w:val="000000" w:themeColor="text1"/>
          <w:spacing w:val="0"/>
          <w:w w:val="100"/>
          <w:kern w:val="0"/>
          <w:sz w:val="32"/>
          <w:szCs w:val="32"/>
          <w:highlight w:val="none"/>
          <w:u w:val="none"/>
          <w:shd w:val="clear" w:color="auto" w:fill="auto"/>
          <w:lang w:eastAsia="zh-CN"/>
          <w14:textFill>
            <w14:solidFill>
              <w14:schemeClr w14:val="tx1"/>
            </w14:solidFill>
          </w14:textFill>
        </w:rPr>
        <w:t>聘用，</w:t>
      </w:r>
      <w:r>
        <w:rPr>
          <w:rFonts w:hint="eastAsia" w:ascii="仿宋_GB2312" w:hAnsi="仿宋_GB2312" w:eastAsia="仿宋_GB2312" w:cs="仿宋_GB2312"/>
          <w:color w:val="000000" w:themeColor="text1"/>
          <w:spacing w:val="0"/>
          <w:w w:val="100"/>
          <w:kern w:val="0"/>
          <w:sz w:val="32"/>
          <w:szCs w:val="32"/>
          <w:highlight w:val="none"/>
          <w:shd w:val="clear" w:color="auto" w:fill="auto"/>
          <w:lang w:eastAsia="zh-CN"/>
          <w14:textFill>
            <w14:solidFill>
              <w14:schemeClr w14:val="tx1"/>
            </w14:solidFill>
          </w14:textFill>
        </w:rPr>
        <w:t>资格审查时需提供相关佐证材料</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Style w:val="6"/>
          <w:rFonts w:hint="eastAsia" w:ascii="仿宋_GB2312" w:hAnsi="仿宋_GB2312" w:eastAsia="仿宋_GB2312" w:cs="仿宋_GB2312"/>
          <w:b w:val="0"/>
          <w:bCs/>
          <w:color w:val="auto"/>
          <w:spacing w:val="0"/>
          <w:w w:val="100"/>
          <w:sz w:val="32"/>
          <w:szCs w:val="32"/>
          <w:u w:val="none"/>
          <w:shd w:val="clear" w:color="auto" w:fill="auto"/>
          <w:lang w:val="en-US" w:eastAsia="zh-CN"/>
        </w:rPr>
      </w:pPr>
      <w:r>
        <w:rPr>
          <w:rStyle w:val="6"/>
          <w:rFonts w:hint="eastAsia" w:ascii="仿宋_GB2312" w:hAnsi="仿宋_GB2312" w:eastAsia="仿宋_GB2312" w:cs="仿宋_GB2312"/>
          <w:b w:val="0"/>
          <w:bCs/>
          <w:color w:val="auto"/>
          <w:spacing w:val="0"/>
          <w:w w:val="100"/>
          <w:sz w:val="32"/>
          <w:szCs w:val="32"/>
          <w:u w:val="none"/>
          <w:shd w:val="clear" w:color="auto" w:fill="auto"/>
          <w:lang w:val="en-US" w:eastAsia="zh-CN"/>
        </w:rPr>
        <w:t>7.</w:t>
      </w:r>
      <w:r>
        <w:rPr>
          <w:rFonts w:hint="eastAsia" w:ascii="仿宋_GB2312" w:hAnsi="仿宋_GB2312" w:eastAsia="仿宋_GB2312" w:cs="仿宋_GB2312"/>
          <w:b w:val="0"/>
          <w:bCs/>
          <w:i w:val="0"/>
          <w:caps w:val="0"/>
          <w:color w:val="auto"/>
          <w:spacing w:val="0"/>
          <w:w w:val="100"/>
          <w:sz w:val="32"/>
          <w:szCs w:val="32"/>
          <w:highlight w:val="none"/>
          <w:u w:val="none"/>
          <w:shd w:val="clear" w:color="auto" w:fill="auto"/>
          <w:lang w:val="en-US" w:eastAsia="zh-CN"/>
        </w:rPr>
        <w:t>综合学科岗位限定</w:t>
      </w:r>
      <w:r>
        <w:rPr>
          <w:rStyle w:val="6"/>
          <w:rFonts w:hint="eastAsia" w:ascii="仿宋_GB2312" w:hAnsi="仿宋_GB2312" w:eastAsia="仿宋_GB2312" w:cs="仿宋_GB2312"/>
          <w:b w:val="0"/>
          <w:bCs/>
          <w:color w:val="auto"/>
          <w:spacing w:val="0"/>
          <w:w w:val="100"/>
          <w:sz w:val="32"/>
          <w:szCs w:val="32"/>
          <w:u w:val="none"/>
          <w:shd w:val="clear" w:color="auto" w:fill="auto"/>
          <w:lang w:val="en-US" w:eastAsia="zh-CN"/>
        </w:rPr>
        <w:t>符合报</w:t>
      </w:r>
      <w:r>
        <w:rPr>
          <w:rFonts w:hint="eastAsia" w:ascii="仿宋_GB2312" w:hAnsi="仿宋_GB2312" w:eastAsia="仿宋_GB2312" w:cs="仿宋_GB2312"/>
          <w:b w:val="0"/>
          <w:bCs/>
          <w:color w:val="auto"/>
          <w:spacing w:val="0"/>
          <w:w w:val="100"/>
          <w:sz w:val="32"/>
          <w:szCs w:val="32"/>
          <w:u w:val="none"/>
          <w:shd w:val="clear" w:color="auto" w:fill="auto"/>
        </w:rPr>
        <w:t>考条件</w:t>
      </w:r>
      <w:r>
        <w:rPr>
          <w:rFonts w:hint="eastAsia" w:ascii="仿宋_GB2312" w:hAnsi="仿宋_GB2312" w:eastAsia="仿宋_GB2312" w:cs="仿宋_GB2312"/>
          <w:b w:val="0"/>
          <w:bCs/>
          <w:color w:val="auto"/>
          <w:spacing w:val="0"/>
          <w:w w:val="100"/>
          <w:sz w:val="32"/>
          <w:szCs w:val="32"/>
          <w:u w:val="none"/>
          <w:shd w:val="clear" w:color="auto" w:fill="auto"/>
          <w:lang w:eastAsia="zh-CN"/>
        </w:rPr>
        <w:t>的</w:t>
      </w:r>
      <w:r>
        <w:rPr>
          <w:rFonts w:hint="eastAsia" w:ascii="仿宋_GB2312" w:hAnsi="仿宋_GB2312" w:eastAsia="仿宋_GB2312" w:cs="仿宋_GB2312"/>
          <w:b w:val="0"/>
          <w:bCs/>
          <w:i w:val="0"/>
          <w:caps w:val="0"/>
          <w:color w:val="auto"/>
          <w:spacing w:val="0"/>
          <w:w w:val="100"/>
          <w:sz w:val="32"/>
          <w:szCs w:val="32"/>
          <w:highlight w:val="none"/>
          <w:u w:val="none"/>
          <w:shd w:val="clear" w:color="auto" w:fill="auto"/>
          <w:lang w:val="en-US" w:eastAsia="zh-CN"/>
        </w:rPr>
        <w:t>精准扶贫考生报考（</w:t>
      </w:r>
      <w:r>
        <w:rPr>
          <w:rFonts w:hint="eastAsia" w:ascii="仿宋_GB2312" w:hAnsi="仿宋_GB2312" w:eastAsia="仿宋_GB2312" w:cs="仿宋_GB2312"/>
          <w:kern w:val="0"/>
          <w:sz w:val="32"/>
          <w:szCs w:val="32"/>
        </w:rPr>
        <w:t>具体指标分配详见附表</w:t>
      </w:r>
      <w:r>
        <w:rPr>
          <w:rFonts w:hint="eastAsia" w:ascii="仿宋_GB2312" w:hAnsi="仿宋_GB2312" w:eastAsia="仿宋_GB2312" w:cs="仿宋_GB2312"/>
          <w:b w:val="0"/>
          <w:bCs/>
          <w:i w:val="0"/>
          <w:caps w:val="0"/>
          <w:color w:val="auto"/>
          <w:spacing w:val="0"/>
          <w:w w:val="100"/>
          <w:sz w:val="32"/>
          <w:szCs w:val="32"/>
          <w:highlight w:val="none"/>
          <w:u w:val="none"/>
          <w:shd w:val="clear" w:color="auto" w:fill="auto"/>
          <w:lang w:eastAsia="zh-CN"/>
        </w:rPr>
        <w:t>）。报考时，</w:t>
      </w:r>
      <w:r>
        <w:rPr>
          <w:rFonts w:hint="eastAsia" w:ascii="仿宋_GB2312" w:hAnsi="仿宋_GB2312" w:eastAsia="仿宋_GB2312" w:cs="仿宋_GB2312"/>
          <w:b w:val="0"/>
          <w:bCs/>
          <w:color w:val="auto"/>
          <w:spacing w:val="0"/>
          <w:w w:val="100"/>
          <w:sz w:val="32"/>
          <w:szCs w:val="32"/>
          <w:u w:val="none"/>
          <w:shd w:val="clear" w:color="auto" w:fill="auto"/>
        </w:rPr>
        <w:t>不限定具体</w:t>
      </w:r>
      <w:r>
        <w:rPr>
          <w:rFonts w:hint="eastAsia" w:ascii="仿宋_GB2312" w:hAnsi="仿宋_GB2312" w:eastAsia="仿宋_GB2312" w:cs="仿宋_GB2312"/>
          <w:b w:val="0"/>
          <w:bCs/>
          <w:color w:val="auto"/>
          <w:spacing w:val="0"/>
          <w:w w:val="100"/>
          <w:sz w:val="32"/>
          <w:szCs w:val="32"/>
          <w:u w:val="none"/>
          <w:shd w:val="clear" w:color="auto" w:fill="auto"/>
          <w:lang w:eastAsia="zh-CN"/>
        </w:rPr>
        <w:t>任教</w:t>
      </w:r>
      <w:r>
        <w:rPr>
          <w:rFonts w:hint="eastAsia" w:ascii="仿宋_GB2312" w:hAnsi="仿宋_GB2312" w:eastAsia="仿宋_GB2312" w:cs="仿宋_GB2312"/>
          <w:b w:val="0"/>
          <w:bCs/>
          <w:color w:val="auto"/>
          <w:spacing w:val="0"/>
          <w:w w:val="100"/>
          <w:sz w:val="32"/>
          <w:szCs w:val="32"/>
          <w:u w:val="none"/>
          <w:shd w:val="clear" w:color="auto" w:fill="auto"/>
        </w:rPr>
        <w:t>学科，但必须是</w:t>
      </w:r>
      <w:r>
        <w:rPr>
          <w:rFonts w:hint="eastAsia" w:ascii="仿宋_GB2312" w:hAnsi="仿宋_GB2312" w:eastAsia="仿宋_GB2312" w:cs="仿宋_GB2312"/>
          <w:b w:val="0"/>
          <w:bCs/>
          <w:color w:val="auto"/>
          <w:spacing w:val="0"/>
          <w:w w:val="100"/>
          <w:sz w:val="32"/>
          <w:szCs w:val="32"/>
          <w:u w:val="none"/>
          <w:shd w:val="clear" w:color="auto" w:fill="auto"/>
          <w:lang w:eastAsia="zh-CN"/>
        </w:rPr>
        <w:t>附表</w:t>
      </w:r>
      <w:r>
        <w:rPr>
          <w:rFonts w:hint="eastAsia" w:ascii="仿宋_GB2312" w:hAnsi="仿宋_GB2312" w:eastAsia="仿宋_GB2312" w:cs="仿宋_GB2312"/>
          <w:b w:val="0"/>
          <w:bCs/>
          <w:color w:val="auto"/>
          <w:spacing w:val="0"/>
          <w:w w:val="100"/>
          <w:sz w:val="32"/>
          <w:szCs w:val="32"/>
          <w:u w:val="none"/>
          <w:shd w:val="clear" w:color="auto" w:fill="auto"/>
          <w:lang w:val="en-US" w:eastAsia="zh-CN"/>
        </w:rPr>
        <w:t>1中各</w:t>
      </w:r>
      <w:r>
        <w:rPr>
          <w:rFonts w:hint="eastAsia" w:ascii="仿宋_GB2312" w:hAnsi="仿宋_GB2312" w:eastAsia="仿宋_GB2312" w:cs="仿宋_GB2312"/>
          <w:b w:val="0"/>
          <w:bCs/>
          <w:color w:val="auto"/>
          <w:spacing w:val="0"/>
          <w:w w:val="100"/>
          <w:sz w:val="32"/>
          <w:szCs w:val="32"/>
          <w:u w:val="none"/>
          <w:shd w:val="clear" w:color="auto" w:fill="auto"/>
          <w:lang w:eastAsia="zh-CN"/>
        </w:rPr>
        <w:t>学段</w:t>
      </w:r>
      <w:r>
        <w:rPr>
          <w:rFonts w:hint="eastAsia" w:ascii="仿宋_GB2312" w:hAnsi="仿宋_GB2312" w:eastAsia="仿宋_GB2312" w:cs="仿宋_GB2312"/>
          <w:b w:val="0"/>
          <w:bCs/>
          <w:color w:val="auto"/>
          <w:spacing w:val="0"/>
          <w:w w:val="100"/>
          <w:sz w:val="32"/>
          <w:szCs w:val="32"/>
          <w:u w:val="none"/>
          <w:shd w:val="clear" w:color="auto" w:fill="auto"/>
        </w:rPr>
        <w:t>教学计划开设的学科。</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eastAsia="楷体_GB2312"/>
          <w:sz w:val="32"/>
          <w:szCs w:val="32"/>
        </w:rPr>
      </w:pPr>
      <w:r>
        <w:rPr>
          <w:rFonts w:hint="eastAsia" w:eastAsia="楷体_GB2312"/>
          <w:sz w:val="32"/>
          <w:szCs w:val="32"/>
        </w:rPr>
        <w:t>（二）</w:t>
      </w:r>
      <w:r>
        <w:rPr>
          <w:rFonts w:hint="eastAsia" w:eastAsia="楷体_GB2312"/>
          <w:sz w:val="32"/>
          <w:szCs w:val="32"/>
          <w:lang w:eastAsia="zh-CN"/>
        </w:rPr>
        <w:t>地方</w:t>
      </w:r>
      <w:r>
        <w:rPr>
          <w:rFonts w:hint="eastAsia" w:eastAsia="楷体_GB2312"/>
          <w:sz w:val="32"/>
          <w:szCs w:val="32"/>
        </w:rPr>
        <w:t>“</w:t>
      </w:r>
      <w:r>
        <w:rPr>
          <w:rFonts w:eastAsia="楷体_GB2312"/>
          <w:sz w:val="32"/>
          <w:szCs w:val="32"/>
        </w:rPr>
        <w:t>特岗计划</w:t>
      </w:r>
      <w:r>
        <w:rPr>
          <w:rFonts w:hint="eastAsia" w:eastAsia="楷体_GB2312"/>
          <w:sz w:val="32"/>
          <w:szCs w:val="32"/>
        </w:rPr>
        <w:t>”</w:t>
      </w:r>
      <w:r>
        <w:rPr>
          <w:rFonts w:eastAsia="楷体_GB2312"/>
          <w:sz w:val="32"/>
          <w:szCs w:val="32"/>
        </w:rPr>
        <w:t>招聘对象和条件</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地方</w:t>
      </w:r>
      <w:r>
        <w:rPr>
          <w:rFonts w:hint="eastAsia" w:ascii="仿宋_GB2312" w:hAnsi="仿宋_GB2312" w:eastAsia="仿宋_GB2312" w:cs="仿宋_GB2312"/>
          <w:bCs/>
          <w:color w:val="auto"/>
          <w:sz w:val="32"/>
          <w:szCs w:val="32"/>
        </w:rPr>
        <w:t>“特岗计划”用于招聘幼儿园教师。</w:t>
      </w:r>
      <w:r>
        <w:rPr>
          <w:rFonts w:hint="eastAsia" w:ascii="仿宋_GB2312" w:hAnsi="仿宋_GB2312" w:eastAsia="仿宋_GB2312" w:cs="仿宋_GB2312"/>
          <w:b w:val="0"/>
          <w:bCs/>
          <w:color w:val="auto"/>
          <w:spacing w:val="0"/>
          <w:w w:val="100"/>
          <w:sz w:val="32"/>
          <w:szCs w:val="32"/>
          <w:u w:val="none"/>
          <w:shd w:val="clear" w:color="auto" w:fill="auto"/>
        </w:rPr>
        <w:t>年龄</w:t>
      </w:r>
      <w:r>
        <w:rPr>
          <w:rFonts w:hint="eastAsia" w:ascii="仿宋_GB2312" w:hAnsi="仿宋_GB2312" w:eastAsia="仿宋_GB2312" w:cs="仿宋_GB2312"/>
          <w:b w:val="0"/>
          <w:bCs/>
          <w:color w:val="auto"/>
          <w:spacing w:val="0"/>
          <w:w w:val="100"/>
          <w:sz w:val="32"/>
          <w:szCs w:val="32"/>
          <w:u w:val="none"/>
          <w:shd w:val="clear" w:color="auto" w:fill="auto"/>
          <w:lang w:eastAsia="zh-CN"/>
        </w:rPr>
        <w:t>不超过</w:t>
      </w:r>
      <w:r>
        <w:rPr>
          <w:rFonts w:hint="eastAsia" w:ascii="仿宋_GB2312" w:hAnsi="仿宋_GB2312" w:eastAsia="仿宋_GB2312" w:cs="仿宋_GB2312"/>
          <w:b w:val="0"/>
          <w:bCs/>
          <w:color w:val="auto"/>
          <w:spacing w:val="0"/>
          <w:w w:val="100"/>
          <w:sz w:val="32"/>
          <w:szCs w:val="32"/>
          <w:u w:val="none"/>
          <w:shd w:val="clear" w:color="auto" w:fill="auto"/>
        </w:rPr>
        <w:t>30</w:t>
      </w:r>
      <w:r>
        <w:rPr>
          <w:rFonts w:hint="eastAsia" w:ascii="仿宋_GB2312" w:hAnsi="仿宋_GB2312" w:eastAsia="仿宋_GB2312" w:cs="仿宋_GB2312"/>
          <w:b w:val="0"/>
          <w:bCs/>
          <w:color w:val="auto"/>
          <w:spacing w:val="0"/>
          <w:w w:val="100"/>
          <w:sz w:val="32"/>
          <w:szCs w:val="32"/>
          <w:u w:val="none"/>
          <w:shd w:val="clear" w:color="auto" w:fill="auto"/>
          <w:lang w:eastAsia="zh-CN"/>
        </w:rPr>
        <w:t>周</w:t>
      </w:r>
      <w:r>
        <w:rPr>
          <w:rFonts w:hint="eastAsia" w:ascii="仿宋_GB2312" w:hAnsi="仿宋_GB2312" w:eastAsia="仿宋_GB2312" w:cs="仿宋_GB2312"/>
          <w:b w:val="0"/>
          <w:bCs/>
          <w:color w:val="auto"/>
          <w:spacing w:val="0"/>
          <w:w w:val="100"/>
          <w:sz w:val="32"/>
          <w:szCs w:val="32"/>
          <w:u w:val="none"/>
          <w:shd w:val="clear" w:color="auto" w:fill="auto"/>
        </w:rPr>
        <w:t>岁（19</w:t>
      </w:r>
      <w:r>
        <w:rPr>
          <w:rFonts w:hint="eastAsia" w:ascii="仿宋_GB2312" w:hAnsi="仿宋_GB2312" w:eastAsia="仿宋_GB2312" w:cs="仿宋_GB2312"/>
          <w:b w:val="0"/>
          <w:bCs/>
          <w:color w:val="auto"/>
          <w:spacing w:val="0"/>
          <w:w w:val="100"/>
          <w:sz w:val="32"/>
          <w:szCs w:val="32"/>
          <w:u w:val="none"/>
          <w:shd w:val="clear" w:color="auto" w:fill="auto"/>
          <w:lang w:val="en-US" w:eastAsia="zh-CN"/>
        </w:rPr>
        <w:t>90</w:t>
      </w:r>
      <w:r>
        <w:rPr>
          <w:rFonts w:hint="eastAsia" w:ascii="仿宋_GB2312" w:hAnsi="仿宋_GB2312" w:eastAsia="仿宋_GB2312" w:cs="仿宋_GB2312"/>
          <w:b w:val="0"/>
          <w:bCs/>
          <w:color w:val="auto"/>
          <w:spacing w:val="0"/>
          <w:w w:val="100"/>
          <w:sz w:val="32"/>
          <w:szCs w:val="32"/>
          <w:u w:val="none"/>
          <w:shd w:val="clear" w:color="auto" w:fill="auto"/>
        </w:rPr>
        <w:t>年</w:t>
      </w:r>
      <w:r>
        <w:rPr>
          <w:rFonts w:hint="eastAsia" w:ascii="仿宋_GB2312" w:hAnsi="仿宋_GB2312" w:eastAsia="仿宋_GB2312" w:cs="仿宋_GB2312"/>
          <w:b w:val="0"/>
          <w:bCs/>
          <w:color w:val="auto"/>
          <w:spacing w:val="0"/>
          <w:w w:val="100"/>
          <w:sz w:val="32"/>
          <w:szCs w:val="32"/>
          <w:u w:val="none"/>
          <w:shd w:val="clear" w:color="auto" w:fill="auto"/>
          <w:lang w:val="en-US" w:eastAsia="zh-CN"/>
        </w:rPr>
        <w:t>6</w:t>
      </w:r>
      <w:r>
        <w:rPr>
          <w:rFonts w:hint="eastAsia" w:ascii="仿宋_GB2312" w:hAnsi="仿宋_GB2312" w:eastAsia="仿宋_GB2312" w:cs="仿宋_GB2312"/>
          <w:b w:val="0"/>
          <w:bCs/>
          <w:color w:val="auto"/>
          <w:spacing w:val="0"/>
          <w:w w:val="100"/>
          <w:sz w:val="32"/>
          <w:szCs w:val="32"/>
          <w:u w:val="none"/>
          <w:shd w:val="clear" w:color="auto" w:fill="auto"/>
        </w:rPr>
        <w:t>月</w:t>
      </w:r>
      <w:r>
        <w:rPr>
          <w:rFonts w:hint="eastAsia" w:ascii="仿宋_GB2312" w:hAnsi="仿宋_GB2312" w:eastAsia="仿宋_GB2312" w:cs="仿宋_GB2312"/>
          <w:b w:val="0"/>
          <w:bCs/>
          <w:color w:val="auto"/>
          <w:spacing w:val="0"/>
          <w:w w:val="100"/>
          <w:sz w:val="32"/>
          <w:szCs w:val="32"/>
          <w:u w:val="none"/>
          <w:shd w:val="clear" w:color="auto" w:fill="auto"/>
          <w:lang w:val="en-US" w:eastAsia="zh-CN"/>
        </w:rPr>
        <w:t>30</w:t>
      </w:r>
      <w:r>
        <w:rPr>
          <w:rFonts w:hint="eastAsia" w:ascii="仿宋_GB2312" w:hAnsi="仿宋_GB2312" w:eastAsia="仿宋_GB2312" w:cs="仿宋_GB2312"/>
          <w:b w:val="0"/>
          <w:bCs/>
          <w:color w:val="auto"/>
          <w:spacing w:val="0"/>
          <w:w w:val="100"/>
          <w:sz w:val="32"/>
          <w:szCs w:val="32"/>
          <w:u w:val="none"/>
          <w:shd w:val="clear" w:color="auto" w:fill="auto"/>
        </w:rPr>
        <w:t>日后出生）</w:t>
      </w:r>
      <w:r>
        <w:rPr>
          <w:rFonts w:hint="eastAsia" w:ascii="仿宋_GB2312" w:hAnsi="仿宋_GB2312" w:eastAsia="仿宋_GB2312" w:cs="仿宋_GB2312"/>
          <w:b w:val="0"/>
          <w:bCs/>
          <w:color w:val="auto"/>
          <w:spacing w:val="0"/>
          <w:w w:val="100"/>
          <w:sz w:val="32"/>
          <w:szCs w:val="32"/>
          <w:u w:val="none"/>
          <w:shd w:val="clear" w:color="auto" w:fill="auto"/>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w:t>
      </w:r>
      <w:r>
        <w:rPr>
          <w:rFonts w:hint="eastAsia" w:ascii="仿宋_GB2312" w:hAnsi="仿宋_GB2312" w:eastAsia="仿宋_GB2312" w:cs="仿宋_GB2312"/>
          <w:bCs/>
          <w:color w:val="auto"/>
          <w:sz w:val="32"/>
          <w:szCs w:val="32"/>
          <w:lang w:eastAsia="zh-CN"/>
        </w:rPr>
        <w:t>政治素质好，热爱社会主义祖国，拥护党的各项方针、政策，热爱教育事业，有强烈的事业心和责任感，品行端正，遵纪守法，无不良行为记录。</w:t>
      </w:r>
      <w:r>
        <w:rPr>
          <w:rFonts w:hint="eastAsia" w:ascii="仿宋_GB2312" w:hAnsi="仿宋_GB2312" w:eastAsia="仿宋_GB2312" w:cs="仿宋_GB2312"/>
          <w:bCs/>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2. 以高等师范院校（含师范类专科）学前教育专业毕业生为主，可拿出部分全日制普通中等师范学校学前教育专业应往毕业生（含省教育厅同意开设学前教育专业的中等职业学校学前教育专业毕业生）招聘。</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3. 全日制普通高校音乐、舞蹈、美术、艺术及相关专业的本、专科毕业生（相关专业是指所学专业与职位需求专业在教育部公布专业目录中属同一学科门类〈本科〉或同一学科大类〈专科〉）。</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4.</w:t>
      </w:r>
      <w:r>
        <w:rPr>
          <w:rFonts w:hint="eastAsia" w:ascii="仿宋_GB2312" w:hAnsi="仿宋_GB2312" w:eastAsia="仿宋_GB2312" w:cs="仿宋_GB2312"/>
          <w:bCs/>
          <w:color w:val="auto"/>
          <w:sz w:val="32"/>
          <w:szCs w:val="32"/>
          <w:lang w:eastAsia="zh-CN"/>
        </w:rPr>
        <w:t>具备相应资格。包括以下两类人员：</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（1）</w:t>
      </w:r>
      <w:r>
        <w:rPr>
          <w:rFonts w:hint="eastAsia" w:ascii="仿宋_GB2312" w:hAnsi="仿宋_GB2312" w:eastAsia="仿宋_GB2312" w:cs="仿宋_GB2312"/>
          <w:bCs/>
          <w:color w:val="auto"/>
          <w:sz w:val="32"/>
          <w:szCs w:val="32"/>
          <w:lang w:eastAsia="zh-CN"/>
        </w:rPr>
        <w:t>已取得相应学科类别教师资格证书的人员，教师资格证书的任教学段、学科要符合招聘岗位要求（即报考幼儿园教师岗位人员须取得幼儿教师资格证书，下同）。</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lang w:eastAsia="zh-CN"/>
        </w:rPr>
        <w:t>暂未取得相应学科类别教师资格证书的人员，凡符合教师资格考试报名条件和教师资格认定关于思想政治素质、普通话水平、身体条件等要求的，可以报考。被录取后先上岗从事教育教学相关工作，再参加考试并取得教师资格证书（实施“先上岗、再考证”阶段性措施）。</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（3）按照《关于应对新冠肺炎疫情影响实施部分职业资格“先上岗、再考证”阶段性措施的通知》（人社部发〔2020〕24号）、</w:t>
      </w:r>
      <w:r>
        <w:rPr>
          <w:rFonts w:hint="eastAsia" w:ascii="仿宋_GB2312" w:hAnsi="仿宋_GB2312" w:eastAsia="仿宋_GB2312" w:cs="仿宋_GB2312"/>
          <w:bCs/>
          <w:color w:val="auto"/>
          <w:sz w:val="32"/>
          <w:szCs w:val="32"/>
          <w:lang w:eastAsia="zh-CN"/>
        </w:rPr>
        <w:t>《人力资源社会保障部 教育部 中央编办 财政部关于做好2020年中小学幼儿园教师公开招聘有关工作的通知》（人社部发〔2020〕28号）</w:t>
      </w:r>
      <w:r>
        <w:rPr>
          <w:rFonts w:hint="eastAsia" w:ascii="仿宋_GB2312" w:hAnsi="仿宋_GB2312" w:eastAsia="仿宋_GB2312" w:cs="仿宋_GB2312"/>
          <w:bCs/>
          <w:color w:val="auto"/>
          <w:sz w:val="32"/>
          <w:szCs w:val="32"/>
          <w:lang w:val="en-US" w:eastAsia="zh-CN"/>
        </w:rPr>
        <w:t>和《人社部等7部门有关司局负责同志就实施部分职业资格“先上岗、再考证”阶段性措施答记者问》规定，</w:t>
      </w:r>
      <w:r>
        <w:rPr>
          <w:rFonts w:hint="eastAsia" w:ascii="仿宋_GB2312" w:hAnsi="仿宋_GB2312" w:eastAsia="仿宋_GB2312" w:cs="仿宋_GB2312"/>
          <w:bCs/>
          <w:color w:val="auto"/>
          <w:sz w:val="32"/>
          <w:szCs w:val="32"/>
          <w:lang w:eastAsia="zh-CN"/>
        </w:rPr>
        <w:t>暂未取得相应学科类别教师资格证书的人员范围为</w:t>
      </w:r>
      <w:r>
        <w:rPr>
          <w:rFonts w:hint="eastAsia" w:ascii="仿宋_GB2312" w:hAnsi="仿宋_GB2312" w:eastAsia="仿宋_GB2312" w:cs="仿宋_GB2312"/>
          <w:bCs/>
          <w:color w:val="auto"/>
          <w:sz w:val="32"/>
          <w:szCs w:val="32"/>
          <w:lang w:val="en-US" w:eastAsia="zh-CN"/>
        </w:rPr>
        <w:t>2020届高校毕业生，以及2018、2019届尚未落实工作单位的高校毕业生。</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5.</w:t>
      </w:r>
      <w:r>
        <w:rPr>
          <w:rFonts w:hint="eastAsia" w:ascii="仿宋_GB2312" w:hAnsi="仿宋_GB2312" w:eastAsia="仿宋_GB2312" w:cs="仿宋_GB2312"/>
          <w:bCs/>
          <w:color w:val="auto"/>
          <w:sz w:val="32"/>
          <w:szCs w:val="32"/>
          <w:lang w:eastAsia="zh-CN"/>
        </w:rPr>
        <w:t>报考人员所学专业与报考岗位学科须一致或相近（</w:t>
      </w:r>
      <w:r>
        <w:rPr>
          <w:rFonts w:hint="eastAsia" w:eastAsia="仿宋_GB2312"/>
          <w:sz w:val="32"/>
          <w:szCs w:val="32"/>
        </w:rPr>
        <w:t>参照教育部公布的有关普通高等学校专业目录</w:t>
      </w:r>
      <w:r>
        <w:rPr>
          <w:rFonts w:hint="eastAsia" w:ascii="仿宋_GB2312" w:hAnsi="仿宋_GB2312" w:eastAsia="仿宋_GB2312" w:cs="仿宋_GB2312"/>
          <w:bCs/>
          <w:color w:val="auto"/>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6.</w:t>
      </w:r>
      <w:r>
        <w:rPr>
          <w:rFonts w:hint="eastAsia" w:ascii="仿宋_GB2312" w:hAnsi="仿宋_GB2312" w:eastAsia="仿宋_GB2312" w:cs="仿宋_GB2312"/>
          <w:bCs/>
          <w:color w:val="auto"/>
          <w:sz w:val="32"/>
          <w:szCs w:val="32"/>
          <w:lang w:eastAsia="zh-CN"/>
        </w:rPr>
        <w:t>在编在岗教师（含201</w:t>
      </w:r>
      <w:r>
        <w:rPr>
          <w:rFonts w:hint="eastAsia" w:ascii="仿宋_GB2312" w:hAnsi="仿宋_GB2312" w:eastAsia="仿宋_GB2312" w:cs="仿宋_GB2312"/>
          <w:bCs/>
          <w:color w:val="auto"/>
          <w:sz w:val="32"/>
          <w:szCs w:val="32"/>
          <w:lang w:val="en-US" w:eastAsia="zh-CN"/>
        </w:rPr>
        <w:t>7</w:t>
      </w:r>
      <w:r>
        <w:rPr>
          <w:rFonts w:hint="eastAsia" w:ascii="仿宋_GB2312" w:hAnsi="仿宋_GB2312" w:eastAsia="仿宋_GB2312" w:cs="仿宋_GB2312"/>
          <w:bCs/>
          <w:color w:val="auto"/>
          <w:sz w:val="32"/>
          <w:szCs w:val="32"/>
          <w:lang w:eastAsia="zh-CN"/>
        </w:rPr>
        <w:t>、201</w:t>
      </w:r>
      <w:r>
        <w:rPr>
          <w:rFonts w:hint="eastAsia" w:ascii="仿宋_GB2312" w:hAnsi="仿宋_GB2312" w:eastAsia="仿宋_GB2312" w:cs="仿宋_GB2312"/>
          <w:bCs/>
          <w:color w:val="auto"/>
          <w:sz w:val="32"/>
          <w:szCs w:val="32"/>
          <w:lang w:val="en-US" w:eastAsia="zh-CN"/>
        </w:rPr>
        <w:t>8</w:t>
      </w:r>
      <w:r>
        <w:rPr>
          <w:rFonts w:hint="eastAsia" w:ascii="仿宋_GB2312" w:hAnsi="仿宋_GB2312" w:eastAsia="仿宋_GB2312" w:cs="仿宋_GB2312"/>
          <w:bCs/>
          <w:color w:val="auto"/>
          <w:sz w:val="32"/>
          <w:szCs w:val="32"/>
          <w:lang w:eastAsia="zh-CN"/>
        </w:rPr>
        <w:t>、201</w:t>
      </w:r>
      <w:r>
        <w:rPr>
          <w:rFonts w:hint="eastAsia" w:ascii="仿宋_GB2312" w:hAnsi="仿宋_GB2312" w:eastAsia="仿宋_GB2312" w:cs="仿宋_GB2312"/>
          <w:bCs/>
          <w:color w:val="auto"/>
          <w:sz w:val="32"/>
          <w:szCs w:val="32"/>
          <w:lang w:val="en-US" w:eastAsia="zh-CN"/>
        </w:rPr>
        <w:t>9</w:t>
      </w:r>
      <w:r>
        <w:rPr>
          <w:rFonts w:hint="eastAsia" w:ascii="仿宋_GB2312" w:hAnsi="仿宋_GB2312" w:eastAsia="仿宋_GB2312" w:cs="仿宋_GB2312"/>
          <w:bCs/>
          <w:color w:val="auto"/>
          <w:sz w:val="32"/>
          <w:szCs w:val="32"/>
          <w:lang w:eastAsia="zh-CN"/>
        </w:rPr>
        <w:t>年招聘录用并在聘任期内的特岗教师）不得报考。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7.</w:t>
      </w:r>
      <w:r>
        <w:rPr>
          <w:rFonts w:hint="eastAsia" w:ascii="仿宋_GB2312" w:hAnsi="仿宋_GB2312" w:eastAsia="仿宋_GB2312" w:cs="仿宋_GB2312"/>
          <w:bCs/>
          <w:color w:val="auto"/>
          <w:sz w:val="32"/>
          <w:szCs w:val="32"/>
          <w:lang w:eastAsia="zh-CN"/>
        </w:rPr>
        <w:t>参加过“大学生志愿服务西部计划”、有从教经历的志愿者、参加过半年以上实习支教的师范院校毕业生和我省</w:t>
      </w:r>
      <w:r>
        <w:rPr>
          <w:rFonts w:hint="eastAsia" w:ascii="仿宋_GB2312" w:hAnsi="仿宋_GB2312" w:eastAsia="仿宋_GB2312" w:cs="仿宋_GB2312"/>
          <w:bCs/>
          <w:color w:val="auto"/>
          <w:sz w:val="32"/>
          <w:szCs w:val="32"/>
          <w:lang w:val="en-US" w:eastAsia="zh-CN"/>
        </w:rPr>
        <w:t>2020年新冠肺炎疫情防控援鄂医务人员子女</w:t>
      </w:r>
      <w:r>
        <w:rPr>
          <w:rFonts w:hint="eastAsia" w:ascii="仿宋_GB2312" w:hAnsi="仿宋_GB2312" w:eastAsia="仿宋_GB2312" w:cs="仿宋_GB2312"/>
          <w:bCs/>
          <w:color w:val="auto"/>
          <w:sz w:val="32"/>
          <w:szCs w:val="32"/>
          <w:lang w:eastAsia="zh-CN"/>
        </w:rPr>
        <w:t>同等条件下优先聘用，资格审查时需提供相关佐证材料。</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8.幼儿园综合学科岗位限定符合报</w:t>
      </w:r>
      <w:r>
        <w:rPr>
          <w:rFonts w:hint="eastAsia" w:ascii="仿宋_GB2312" w:hAnsi="仿宋_GB2312" w:eastAsia="仿宋_GB2312" w:cs="仿宋_GB2312"/>
          <w:bCs/>
          <w:color w:val="auto"/>
          <w:sz w:val="32"/>
          <w:szCs w:val="32"/>
          <w:lang w:eastAsia="zh-CN"/>
        </w:rPr>
        <w:t>考条件的</w:t>
      </w:r>
      <w:r>
        <w:rPr>
          <w:rFonts w:hint="eastAsia" w:ascii="仿宋_GB2312" w:hAnsi="仿宋_GB2312" w:eastAsia="仿宋_GB2312" w:cs="仿宋_GB2312"/>
          <w:bCs/>
          <w:color w:val="auto"/>
          <w:sz w:val="32"/>
          <w:szCs w:val="32"/>
          <w:lang w:val="en-US" w:eastAsia="zh-CN"/>
        </w:rPr>
        <w:t>精准扶贫考生报考（</w:t>
      </w:r>
      <w:r>
        <w:rPr>
          <w:rFonts w:hint="eastAsia" w:ascii="仿宋_GB2312" w:hAnsi="仿宋_GB2312" w:eastAsia="仿宋_GB2312" w:cs="仿宋_GB2312"/>
          <w:kern w:val="0"/>
          <w:sz w:val="32"/>
          <w:szCs w:val="32"/>
        </w:rPr>
        <w:t>具体指标分配详见附表</w:t>
      </w:r>
      <w:r>
        <w:rPr>
          <w:rFonts w:hint="eastAsia" w:ascii="仿宋_GB2312" w:hAnsi="仿宋_GB2312" w:eastAsia="仿宋_GB2312" w:cs="仿宋_GB2312"/>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ascii="黑体" w:hAnsi="黑体" w:eastAsia="黑体" w:cs="Times New Roman"/>
          <w:color w:val="auto"/>
          <w:spacing w:val="0"/>
          <w:w w:val="100"/>
          <w:szCs w:val="32"/>
          <w:shd w:val="clear" w:color="auto" w:fill="auto"/>
        </w:rPr>
      </w:pPr>
      <w:r>
        <w:rPr>
          <w:rFonts w:hint="eastAsia" w:hAnsi="黑体" w:eastAsia="黑体" w:cs="黑体"/>
          <w:sz w:val="32"/>
          <w:szCs w:val="32"/>
        </w:rPr>
        <w:t>四、</w:t>
      </w:r>
      <w:r>
        <w:rPr>
          <w:rFonts w:ascii="黑体" w:hAnsi="黑体" w:eastAsia="黑体" w:cs="Times New Roman"/>
          <w:color w:val="auto"/>
          <w:spacing w:val="0"/>
          <w:w w:val="100"/>
          <w:sz w:val="32"/>
          <w:szCs w:val="32"/>
          <w:shd w:val="clear" w:color="auto" w:fill="auto"/>
        </w:rPr>
        <w:t>招聘方法、程序及时间安排</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val="0"/>
          <w:color w:val="auto"/>
          <w:spacing w:val="0"/>
          <w:w w:val="100"/>
          <w:sz w:val="32"/>
          <w:szCs w:val="32"/>
          <w:shd w:val="clear" w:color="auto" w:fill="auto"/>
          <w:lang w:val="en-US" w:eastAsia="zh-CN"/>
        </w:rPr>
      </w:pP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招聘采取网上报名</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-现场资格审查-笔试-面试-体检-签约-到岗的程序进行。招聘工作时间段：</w:t>
      </w:r>
      <w:r>
        <w:rPr>
          <w:rFonts w:hint="eastAsia" w:ascii="仿宋_GB2312" w:hAnsi="仿宋_GB2312" w:eastAsia="仿宋_GB2312" w:cs="仿宋_GB2312"/>
          <w:b w:val="0"/>
          <w:bCs w:val="0"/>
          <w:color w:val="auto"/>
          <w:spacing w:val="0"/>
          <w:w w:val="100"/>
          <w:sz w:val="32"/>
          <w:szCs w:val="32"/>
          <w:shd w:val="clear" w:color="auto" w:fill="auto"/>
          <w:lang w:val="en-US" w:eastAsia="zh-CN"/>
        </w:rPr>
        <w:t>2020年7月1日</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至</w:t>
      </w:r>
      <w:r>
        <w:rPr>
          <w:rFonts w:hint="eastAsia" w:ascii="仿宋_GB2312" w:hAnsi="仿宋_GB2312" w:eastAsia="仿宋_GB2312" w:cs="仿宋_GB2312"/>
          <w:b w:val="0"/>
          <w:bCs w:val="0"/>
          <w:color w:val="auto"/>
          <w:spacing w:val="0"/>
          <w:w w:val="100"/>
          <w:sz w:val="32"/>
          <w:szCs w:val="32"/>
          <w:shd w:val="clear" w:color="auto" w:fill="auto"/>
          <w:lang w:val="en-US" w:eastAsia="zh-CN"/>
        </w:rPr>
        <w:t>2020年8月28日。</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pP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（一）</w:t>
      </w:r>
      <w:r>
        <w:rPr>
          <w:rFonts w:hint="eastAsia" w:ascii="楷体_GB2312" w:hAnsi="楷体_GB2312" w:eastAsia="楷体_GB2312" w:cs="楷体_GB2312"/>
          <w:b w:val="0"/>
          <w:bCs/>
          <w:color w:val="000000" w:themeColor="text1"/>
          <w:spacing w:val="0"/>
          <w:w w:val="100"/>
          <w:sz w:val="32"/>
          <w:szCs w:val="32"/>
          <w:shd w:val="clear" w:color="auto" w:fill="auto"/>
          <w:lang w:eastAsia="zh-CN"/>
          <w14:textFill>
            <w14:solidFill>
              <w14:schemeClr w14:val="tx1"/>
            </w14:solidFill>
          </w14:textFill>
        </w:rPr>
        <w:t>网上</w:t>
      </w: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报名。</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spacing w:val="0"/>
          <w:w w:val="100"/>
          <w:sz w:val="32"/>
          <w:szCs w:val="32"/>
          <w:highlight w:val="none"/>
          <w:shd w:val="clear" w:color="auto" w:fill="auto"/>
        </w:rPr>
      </w:pP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本次招聘报名采取网络</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报名</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方式进行，不设现场报名，不收取报名费。</w:t>
      </w:r>
      <w:r>
        <w:rPr>
          <w:rFonts w:hint="eastAsia" w:ascii="仿宋_GB2312" w:hAnsi="仿宋_GB2312" w:eastAsia="仿宋_GB2312" w:cs="仿宋_GB2312"/>
          <w:spacing w:val="0"/>
          <w:w w:val="100"/>
          <w:sz w:val="32"/>
          <w:szCs w:val="32"/>
          <w:highlight w:val="none"/>
          <w:shd w:val="clear" w:color="auto" w:fill="auto"/>
        </w:rPr>
        <w:t>符合报考条件的人员在规定的</w:t>
      </w:r>
      <w:r>
        <w:rPr>
          <w:rFonts w:hint="eastAsia" w:ascii="仿宋_GB2312" w:hAnsi="仿宋_GB2312" w:eastAsia="仿宋_GB2312" w:cs="仿宋_GB2312"/>
          <w:spacing w:val="0"/>
          <w:w w:val="100"/>
          <w:sz w:val="32"/>
          <w:szCs w:val="32"/>
          <w:highlight w:val="none"/>
          <w:shd w:val="clear" w:color="auto" w:fill="auto"/>
          <w:lang w:eastAsia="zh-CN"/>
        </w:rPr>
        <w:t>网上</w:t>
      </w:r>
      <w:r>
        <w:rPr>
          <w:rFonts w:hint="eastAsia" w:ascii="仿宋_GB2312" w:hAnsi="仿宋_GB2312" w:eastAsia="仿宋_GB2312" w:cs="仿宋_GB2312"/>
          <w:spacing w:val="0"/>
          <w:w w:val="100"/>
          <w:sz w:val="32"/>
          <w:szCs w:val="32"/>
          <w:highlight w:val="none"/>
          <w:shd w:val="clear" w:color="auto" w:fill="auto"/>
        </w:rPr>
        <w:t>报名时间段内登录</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“贵州省特岗教师招聘报名系统</w:t>
      </w:r>
      <w:r>
        <w:rPr>
          <w:rFonts w:hint="eastAsia" w:ascii="仿宋_GB2312" w:hAnsi="仿宋_GB2312" w:eastAsia="仿宋_GB2312" w:cs="仿宋_GB2312"/>
          <w:color w:val="000000" w:themeColor="text1"/>
          <w:spacing w:val="0"/>
          <w:w w:val="100"/>
          <w:kern w:val="0"/>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pacing w:val="0"/>
          <w:w w:val="100"/>
          <w:kern w:val="0"/>
          <w:sz w:val="32"/>
          <w:szCs w:val="32"/>
          <w:highlight w:val="none"/>
          <w:shd w:val="clear" w:color="auto" w:fill="auto"/>
          <w:lang w:eastAsia="zh-CN"/>
          <w14:textFill>
            <w14:solidFill>
              <w14:schemeClr w14:val="tx1"/>
            </w14:solidFill>
          </w14:textFill>
        </w:rPr>
        <w:t>网址：</w:t>
      </w:r>
      <w:r>
        <w:rPr>
          <w:rFonts w:hint="eastAsia" w:ascii="仿宋_GB2312" w:hAnsi="仿宋_GB2312" w:eastAsia="仿宋_GB2312" w:cs="仿宋_GB2312"/>
          <w:spacing w:val="0"/>
          <w:w w:val="100"/>
          <w:kern w:val="0"/>
          <w:sz w:val="32"/>
          <w:szCs w:val="32"/>
          <w:highlight w:val="none"/>
          <w:shd w:val="clear" w:color="auto" w:fill="auto"/>
        </w:rPr>
        <w:t>117.135.237.12:8080</w:t>
      </w:r>
      <w:r>
        <w:rPr>
          <w:rFonts w:hint="eastAsia" w:ascii="仿宋_GB2312" w:hAnsi="仿宋_GB2312" w:eastAsia="仿宋_GB2312" w:cs="仿宋_GB2312"/>
          <w:color w:val="000000" w:themeColor="text1"/>
          <w:spacing w:val="0"/>
          <w:w w:val="100"/>
          <w:kern w:val="0"/>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pacing w:val="0"/>
          <w:w w:val="100"/>
          <w:kern w:val="0"/>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spacing w:val="0"/>
          <w:w w:val="100"/>
          <w:kern w:val="0"/>
          <w:sz w:val="32"/>
          <w:szCs w:val="32"/>
          <w:highlight w:val="none"/>
          <w:shd w:val="clear" w:color="auto" w:fill="auto"/>
        </w:rPr>
        <w:t>进行注册报名</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spacing w:val="0"/>
          <w:w w:val="100"/>
          <w:kern w:val="0"/>
          <w:sz w:val="32"/>
          <w:szCs w:val="32"/>
          <w:highlight w:val="none"/>
          <w:shd w:val="clear" w:color="auto" w:fill="auto"/>
        </w:rPr>
        <w:t>报名成功后，须在系统上自行下载</w:t>
      </w:r>
      <w:r>
        <w:rPr>
          <w:rFonts w:hint="eastAsia" w:ascii="仿宋_GB2312" w:hAnsi="仿宋_GB2312" w:eastAsia="仿宋_GB2312" w:cs="仿宋_GB2312"/>
          <w:spacing w:val="0"/>
          <w:w w:val="100"/>
          <w:sz w:val="32"/>
          <w:szCs w:val="32"/>
          <w:highlight w:val="none"/>
          <w:shd w:val="clear" w:color="auto" w:fill="auto"/>
        </w:rPr>
        <w:t>打印《贵州省20</w:t>
      </w:r>
      <w:r>
        <w:rPr>
          <w:rFonts w:hint="eastAsia" w:ascii="仿宋_GB2312" w:hAnsi="仿宋_GB2312" w:eastAsia="仿宋_GB2312" w:cs="仿宋_GB2312"/>
          <w:spacing w:val="0"/>
          <w:w w:val="100"/>
          <w:sz w:val="32"/>
          <w:szCs w:val="32"/>
          <w:highlight w:val="none"/>
          <w:shd w:val="clear" w:color="auto" w:fill="auto"/>
          <w:lang w:val="en-US" w:eastAsia="zh-CN"/>
        </w:rPr>
        <w:t>20</w:t>
      </w:r>
      <w:r>
        <w:rPr>
          <w:rFonts w:hint="eastAsia" w:ascii="仿宋_GB2312" w:hAnsi="仿宋_GB2312" w:eastAsia="仿宋_GB2312" w:cs="仿宋_GB2312"/>
          <w:spacing w:val="0"/>
          <w:w w:val="100"/>
          <w:sz w:val="32"/>
          <w:szCs w:val="32"/>
          <w:highlight w:val="none"/>
          <w:shd w:val="clear" w:color="auto" w:fill="auto"/>
        </w:rPr>
        <w:t>年农村义务教育阶段学校教师特设岗位计划招聘报名表》，</w:t>
      </w:r>
      <w:r>
        <w:rPr>
          <w:rFonts w:hint="eastAsia" w:ascii="仿宋_GB2312" w:hAnsi="仿宋_GB2312" w:eastAsia="仿宋_GB2312" w:cs="仿宋_GB2312"/>
          <w:spacing w:val="0"/>
          <w:w w:val="100"/>
          <w:kern w:val="0"/>
          <w:sz w:val="32"/>
          <w:szCs w:val="32"/>
          <w:highlight w:val="none"/>
          <w:shd w:val="clear" w:color="auto" w:fill="auto"/>
        </w:rPr>
        <w:t>请报考人员认真核对报名信息，报名截止时间之后无法更改</w:t>
      </w:r>
      <w:r>
        <w:rPr>
          <w:rFonts w:hint="eastAsia" w:ascii="仿宋_GB2312" w:hAnsi="仿宋_GB2312" w:eastAsia="仿宋_GB2312" w:cs="仿宋_GB2312"/>
          <w:spacing w:val="0"/>
          <w:w w:val="100"/>
          <w:sz w:val="32"/>
          <w:szCs w:val="32"/>
          <w:highlight w:val="none"/>
          <w:shd w:val="clear" w:color="auto" w:fill="auto"/>
        </w:rPr>
        <w:t>。报考人员上传报名系统照片标准为1寸</w:t>
      </w:r>
      <w:r>
        <w:rPr>
          <w:rFonts w:hint="eastAsia" w:ascii="仿宋_GB2312" w:hAnsi="仿宋_GB2312" w:eastAsia="仿宋_GB2312" w:cs="仿宋_GB2312"/>
          <w:spacing w:val="0"/>
          <w:w w:val="100"/>
          <w:sz w:val="32"/>
          <w:szCs w:val="32"/>
          <w:highlight w:val="none"/>
          <w:shd w:val="clear" w:color="auto" w:fill="auto"/>
          <w:lang w:eastAsia="zh-CN"/>
        </w:rPr>
        <w:t>蓝</w:t>
      </w:r>
      <w:r>
        <w:rPr>
          <w:rFonts w:hint="eastAsia" w:ascii="仿宋_GB2312" w:hAnsi="仿宋_GB2312" w:eastAsia="仿宋_GB2312" w:cs="仿宋_GB2312"/>
          <w:spacing w:val="0"/>
          <w:w w:val="100"/>
          <w:sz w:val="32"/>
          <w:szCs w:val="32"/>
          <w:highlight w:val="none"/>
          <w:shd w:val="clear" w:color="auto" w:fill="auto"/>
        </w:rPr>
        <w:t>底免冠照，图片质量不低于150</w:t>
      </w: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highlight w:val="none"/>
          <w:shd w:val="clear" w:color="auto" w:fill="auto"/>
        </w:rPr>
        <w:t xml:space="preserve">200像素点，图片大小不得超过2MB。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1．</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网上</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报名时间：</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2020年7</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月</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日</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9：00</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至</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2020年7</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月</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日</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24：00</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未在</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规定时间进行</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网上报名的，视为自动放弃应聘处理）。</w:t>
      </w:r>
    </w:p>
    <w:p>
      <w:pPr>
        <w:keepNext w:val="0"/>
        <w:keepLines w:val="0"/>
        <w:pageBreakBefore w:val="0"/>
        <w:widowControl w:val="0"/>
        <w:kinsoku/>
        <w:wordWrap/>
        <w:overflowPunct/>
        <w:topLinePunct w:val="0"/>
        <w:autoSpaceDE/>
        <w:autoSpaceDN/>
        <w:bidi w:val="0"/>
        <w:adjustRightInd/>
        <w:snapToGrid/>
        <w:spacing w:beforeAutospacing="0" w:line="500" w:lineRule="exact"/>
        <w:ind w:firstLine="640" w:firstLineChars="200"/>
        <w:jc w:val="both"/>
        <w:textAlignment w:val="auto"/>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2．</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报考人员</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注意事项</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1）报考人员如实填报报名信息（含本人基本信息和报考岗位信息等），应对在网上提交信息的真实性、准确性负责。凡是弄虚作假或不符合招聘对象及条件的人员，在资格审查、笔试、面试、培训、聘用等任何环节中一经发现并查实，一律取消资格，所造成的后果由考生自行承担，并视情节轻重给予必要的处理，同时追究有关人员的责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（2）报考人员只能选择一个设岗龙里县的一个学科岗位进行报名；不能用新、旧两个居民身份证同时报名，报名与考试使用的居民身份证必须一致。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pPr>
      <w:r>
        <w:rPr>
          <w:rFonts w:hint="eastAsia" w:ascii="楷体_GB2312" w:hAnsi="楷体_GB2312" w:eastAsia="楷体_GB2312" w:cs="楷体_GB2312"/>
          <w:b w:val="0"/>
          <w:bCs/>
          <w:color w:val="000000" w:themeColor="text1"/>
          <w:spacing w:val="0"/>
          <w:w w:val="100"/>
          <w:sz w:val="32"/>
          <w:szCs w:val="32"/>
          <w:shd w:val="clear" w:color="auto" w:fill="auto"/>
          <w:lang w:eastAsia="zh-CN"/>
          <w14:textFill>
            <w14:solidFill>
              <w14:schemeClr w14:val="tx1"/>
            </w14:solidFill>
          </w14:textFill>
        </w:rPr>
        <w:t>（二）资格审查。</w:t>
      </w:r>
    </w:p>
    <w:p>
      <w:pPr>
        <w:keepNext w:val="0"/>
        <w:keepLines w:val="0"/>
        <w:pageBreakBefore w:val="0"/>
        <w:kinsoku/>
        <w:wordWrap/>
        <w:overflowPunct/>
        <w:topLinePunct w:val="0"/>
        <w:autoSpaceDE/>
        <w:autoSpaceDN/>
        <w:bidi w:val="0"/>
        <w:adjustRightInd/>
        <w:snapToGrid/>
        <w:spacing w:line="500" w:lineRule="exact"/>
        <w:ind w:firstLine="630"/>
        <w:textAlignment w:val="auto"/>
        <w:rPr>
          <w:rFonts w:hint="eastAsia" w:ascii="仿宋_GB2312" w:hAnsi="仿宋_GB2312" w:eastAsia="仿宋_GB2312" w:cs="仿宋_GB2312"/>
          <w:spacing w:val="0"/>
          <w:w w:val="100"/>
          <w:sz w:val="32"/>
          <w:szCs w:val="32"/>
          <w:shd w:val="clear" w:color="auto" w:fill="auto"/>
        </w:rPr>
      </w:pPr>
      <w:r>
        <w:rPr>
          <w:rFonts w:hint="eastAsia" w:ascii="仿宋_GB2312" w:hAnsi="仿宋_GB2312" w:eastAsia="仿宋_GB2312" w:cs="仿宋_GB2312"/>
          <w:spacing w:val="0"/>
          <w:w w:val="100"/>
          <w:sz w:val="32"/>
          <w:szCs w:val="32"/>
          <w:shd w:val="clear" w:color="auto" w:fill="auto"/>
        </w:rPr>
        <w:t>资格审查贯穿整个招聘工作全过程，凡发现与</w:t>
      </w:r>
      <w:r>
        <w:rPr>
          <w:rFonts w:hint="eastAsia" w:ascii="仿宋_GB2312" w:hAnsi="仿宋_GB2312" w:eastAsia="仿宋_GB2312" w:cs="仿宋_GB2312"/>
          <w:spacing w:val="0"/>
          <w:w w:val="100"/>
          <w:sz w:val="32"/>
          <w:szCs w:val="32"/>
          <w:shd w:val="clear" w:color="auto" w:fill="auto"/>
          <w:lang w:eastAsia="zh-CN"/>
        </w:rPr>
        <w:t>招聘</w:t>
      </w:r>
      <w:r>
        <w:rPr>
          <w:rFonts w:hint="eastAsia" w:ascii="仿宋_GB2312" w:hAnsi="仿宋_GB2312" w:eastAsia="仿宋_GB2312" w:cs="仿宋_GB2312"/>
          <w:spacing w:val="0"/>
          <w:w w:val="100"/>
          <w:sz w:val="32"/>
          <w:szCs w:val="32"/>
          <w:shd w:val="clear" w:color="auto" w:fill="auto"/>
        </w:rPr>
        <w:t>公告范围和条件不符或弄虚作假的，将取消</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其</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进入下一环节</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资格</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，已被聘用的，解除聘任合同</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。资格审查合格人员，</w:t>
      </w:r>
      <w:r>
        <w:rPr>
          <w:rFonts w:hint="eastAsia" w:ascii="仿宋_GB2312" w:hAnsi="仿宋_GB2312" w:eastAsia="仿宋_GB2312" w:cs="仿宋_GB2312"/>
          <w:spacing w:val="0"/>
          <w:w w:val="100"/>
          <w:sz w:val="32"/>
          <w:szCs w:val="32"/>
          <w:shd w:val="clear" w:color="auto" w:fill="auto"/>
        </w:rPr>
        <w:t>建立报考档案（录用后，此档案将进入“特岗计划”教师个人档案）。</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val="0"/>
          <w:color w:val="000000" w:themeColor="text1"/>
          <w:spacing w:val="0"/>
          <w:w w:val="100"/>
          <w:sz w:val="32"/>
          <w:szCs w:val="32"/>
          <w:u w:val="single"/>
          <w:shd w:val="clear" w:color="auto" w:fill="auto"/>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1.资格审查时间：</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2020</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年</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7</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月</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10日</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至</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2020</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年</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7</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月</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13</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textAlignment w:val="auto"/>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2.资格审查地点：龙里县教育局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640" w:firstLineChars="200"/>
        <w:textAlignment w:val="auto"/>
        <w:rPr>
          <w:rFonts w:hint="eastAsia" w:ascii="仿宋_GB2312" w:hAnsi="仿宋_GB2312" w:eastAsia="仿宋_GB2312" w:cs="仿宋_GB2312"/>
          <w:spacing w:val="0"/>
          <w:w w:val="100"/>
          <w:sz w:val="32"/>
          <w:szCs w:val="32"/>
          <w:shd w:val="clear" w:color="auto" w:fill="auto"/>
          <w:lang w:eastAsia="zh-CN"/>
        </w:rPr>
      </w:pP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完成“网上注册报名”</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成功的考生</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县教育局</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对</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报考</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人员进行资格审查。</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在</w:t>
      </w: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资格审查</w:t>
      </w:r>
      <w:r>
        <w:rPr>
          <w:rFonts w:hint="eastAsia" w:ascii="仿宋_GB2312" w:hAnsi="仿宋_GB2312" w:eastAsia="仿宋_GB2312" w:cs="仿宋_GB2312"/>
          <w:spacing w:val="0"/>
          <w:w w:val="100"/>
          <w:sz w:val="32"/>
          <w:szCs w:val="32"/>
          <w:shd w:val="clear" w:color="auto" w:fill="auto"/>
          <w:lang w:val="en-US" w:eastAsia="zh-CN"/>
        </w:rPr>
        <w:t>时间</w:t>
      </w:r>
      <w:r>
        <w:rPr>
          <w:rFonts w:hint="eastAsia" w:ascii="仿宋_GB2312" w:hAnsi="仿宋_GB2312" w:eastAsia="仿宋_GB2312" w:cs="仿宋_GB2312"/>
          <w:spacing w:val="0"/>
          <w:w w:val="100"/>
          <w:sz w:val="32"/>
          <w:szCs w:val="32"/>
          <w:shd w:val="clear" w:color="auto" w:fill="auto"/>
          <w:lang w:eastAsia="zh-CN"/>
        </w:rPr>
        <w:t>段</w:t>
      </w:r>
      <w:r>
        <w:rPr>
          <w:rFonts w:hint="eastAsia" w:ascii="仿宋_GB2312" w:hAnsi="仿宋_GB2312" w:eastAsia="仿宋_GB2312" w:cs="仿宋_GB2312"/>
          <w:spacing w:val="0"/>
          <w:w w:val="100"/>
          <w:sz w:val="32"/>
          <w:szCs w:val="32"/>
          <w:shd w:val="clear" w:color="auto" w:fill="auto"/>
        </w:rPr>
        <w:t>内，</w:t>
      </w:r>
      <w:r>
        <w:rPr>
          <w:rFonts w:hint="eastAsia" w:ascii="仿宋_GB2312" w:hAnsi="仿宋_GB2312" w:eastAsia="仿宋_GB2312" w:cs="仿宋_GB2312"/>
          <w:spacing w:val="0"/>
          <w:w w:val="100"/>
          <w:sz w:val="32"/>
          <w:szCs w:val="32"/>
          <w:shd w:val="clear" w:color="auto" w:fill="auto"/>
          <w:lang w:eastAsia="zh-CN"/>
        </w:rPr>
        <w:t>报考人员应按照设岗县</w:t>
      </w:r>
      <w:r>
        <w:rPr>
          <w:rFonts w:hint="eastAsia" w:ascii="仿宋_GB2312" w:hAnsi="仿宋_GB2312" w:eastAsia="仿宋_GB2312" w:cs="仿宋_GB2312"/>
          <w:spacing w:val="0"/>
          <w:w w:val="100"/>
          <w:sz w:val="32"/>
          <w:szCs w:val="32"/>
          <w:shd w:val="clear" w:color="auto" w:fill="auto"/>
        </w:rPr>
        <w:t>规定的时间和地点，持相关材料原件和复印件进行现场审</w:t>
      </w:r>
      <w:r>
        <w:rPr>
          <w:rFonts w:hint="eastAsia" w:ascii="仿宋_GB2312" w:hAnsi="仿宋_GB2312" w:eastAsia="仿宋_GB2312" w:cs="仿宋_GB2312"/>
          <w:spacing w:val="0"/>
          <w:w w:val="100"/>
          <w:sz w:val="32"/>
          <w:szCs w:val="32"/>
          <w:shd w:val="clear" w:color="auto" w:fill="auto"/>
          <w:lang w:eastAsia="zh-CN"/>
        </w:rPr>
        <w:t>查</w:t>
      </w:r>
      <w:r>
        <w:rPr>
          <w:rFonts w:hint="eastAsia" w:ascii="仿宋_GB2312" w:hAnsi="仿宋_GB2312" w:eastAsia="仿宋_GB2312" w:cs="仿宋_GB2312"/>
          <w:spacing w:val="0"/>
          <w:w w:val="100"/>
          <w:sz w:val="32"/>
          <w:szCs w:val="32"/>
          <w:shd w:val="clear" w:color="auto" w:fill="auto"/>
        </w:rPr>
        <w:t>，资格</w:t>
      </w:r>
      <w:r>
        <w:rPr>
          <w:rFonts w:hint="eastAsia" w:ascii="仿宋_GB2312" w:hAnsi="仿宋_GB2312" w:eastAsia="仿宋_GB2312" w:cs="仿宋_GB2312"/>
          <w:spacing w:val="0"/>
          <w:w w:val="100"/>
          <w:sz w:val="32"/>
          <w:szCs w:val="32"/>
          <w:shd w:val="clear" w:color="auto" w:fill="auto"/>
          <w:lang w:eastAsia="zh-CN"/>
        </w:rPr>
        <w:t>审查</w:t>
      </w:r>
      <w:r>
        <w:rPr>
          <w:rFonts w:hint="eastAsia" w:ascii="仿宋_GB2312" w:hAnsi="仿宋_GB2312" w:eastAsia="仿宋_GB2312" w:cs="仿宋_GB2312"/>
          <w:spacing w:val="0"/>
          <w:w w:val="100"/>
          <w:sz w:val="32"/>
          <w:szCs w:val="32"/>
          <w:shd w:val="clear" w:color="auto" w:fill="auto"/>
        </w:rPr>
        <w:t>合格</w:t>
      </w:r>
      <w:r>
        <w:rPr>
          <w:rFonts w:hint="eastAsia" w:ascii="仿宋_GB2312" w:hAnsi="仿宋_GB2312" w:eastAsia="仿宋_GB2312" w:cs="仿宋_GB2312"/>
          <w:spacing w:val="0"/>
          <w:w w:val="100"/>
          <w:sz w:val="32"/>
          <w:szCs w:val="32"/>
          <w:shd w:val="clear" w:color="auto" w:fill="auto"/>
          <w:lang w:eastAsia="zh-CN"/>
        </w:rPr>
        <w:t>后方</w:t>
      </w:r>
      <w:r>
        <w:rPr>
          <w:rFonts w:hint="eastAsia" w:ascii="仿宋_GB2312" w:hAnsi="仿宋_GB2312" w:eastAsia="仿宋_GB2312" w:cs="仿宋_GB2312"/>
          <w:spacing w:val="0"/>
          <w:w w:val="100"/>
          <w:sz w:val="32"/>
          <w:szCs w:val="32"/>
          <w:shd w:val="clear" w:color="auto" w:fill="auto"/>
        </w:rPr>
        <w:t>可参加</w:t>
      </w:r>
      <w:r>
        <w:rPr>
          <w:rFonts w:hint="eastAsia" w:ascii="仿宋_GB2312" w:hAnsi="仿宋_GB2312" w:eastAsia="仿宋_GB2312" w:cs="仿宋_GB2312"/>
          <w:spacing w:val="0"/>
          <w:w w:val="100"/>
          <w:sz w:val="32"/>
          <w:szCs w:val="32"/>
          <w:shd w:val="clear" w:color="auto" w:fill="auto"/>
          <w:lang w:eastAsia="zh-CN"/>
        </w:rPr>
        <w:t>下一阶段招聘</w:t>
      </w: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shd w:val="clear" w:color="auto" w:fill="auto"/>
          <w:lang w:eastAsia="zh-CN"/>
        </w:rPr>
        <w:t>现场资格审查时，报考人员提供其相关材料主要为以下内容（审查合格后方可进入下一环节）：</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pacing w:val="0"/>
          <w:w w:val="100"/>
          <w:sz w:val="32"/>
          <w:szCs w:val="32"/>
          <w:shd w:val="clear" w:color="auto" w:fill="auto"/>
          <w:lang w:eastAsia="zh-CN"/>
        </w:rPr>
      </w:pPr>
      <w:r>
        <w:rPr>
          <w:rFonts w:hint="eastAsia" w:ascii="仿宋_GB2312" w:hAnsi="仿宋_GB2312" w:eastAsia="仿宋_GB2312" w:cs="仿宋_GB2312"/>
          <w:spacing w:val="0"/>
          <w:w w:val="100"/>
          <w:sz w:val="32"/>
          <w:szCs w:val="32"/>
          <w:shd w:val="clear" w:color="auto" w:fill="auto"/>
        </w:rPr>
        <w:t>（1）有效居民身份证</w:t>
      </w:r>
      <w:r>
        <w:rPr>
          <w:rFonts w:hint="eastAsia" w:ascii="仿宋_GB2312" w:hAnsi="仿宋_GB2312" w:eastAsia="仿宋_GB2312" w:cs="仿宋_GB2312"/>
          <w:spacing w:val="0"/>
          <w:w w:val="100"/>
          <w:sz w:val="32"/>
          <w:szCs w:val="32"/>
          <w:shd w:val="clear" w:color="auto" w:fill="auto"/>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pacing w:val="0"/>
          <w:w w:val="100"/>
          <w:sz w:val="32"/>
          <w:szCs w:val="32"/>
          <w:shd w:val="clear" w:color="auto" w:fill="auto"/>
        </w:rPr>
      </w:pPr>
      <w:r>
        <w:rPr>
          <w:rFonts w:hint="eastAsia" w:ascii="仿宋_GB2312" w:hAnsi="仿宋_GB2312" w:eastAsia="仿宋_GB2312" w:cs="仿宋_GB2312"/>
          <w:spacing w:val="0"/>
          <w:w w:val="100"/>
          <w:sz w:val="32"/>
          <w:szCs w:val="32"/>
          <w:shd w:val="clear" w:color="auto" w:fill="auto"/>
          <w:lang w:eastAsia="zh-CN"/>
        </w:rPr>
        <w:t>（</w:t>
      </w:r>
      <w:r>
        <w:rPr>
          <w:rFonts w:hint="eastAsia" w:ascii="仿宋_GB2312" w:hAnsi="仿宋_GB2312" w:eastAsia="仿宋_GB2312" w:cs="仿宋_GB2312"/>
          <w:spacing w:val="0"/>
          <w:w w:val="100"/>
          <w:sz w:val="32"/>
          <w:szCs w:val="32"/>
          <w:shd w:val="clear" w:color="auto" w:fill="auto"/>
          <w:lang w:val="en-US" w:eastAsia="zh-CN"/>
        </w:rPr>
        <w:t>2</w:t>
      </w:r>
      <w:r>
        <w:rPr>
          <w:rFonts w:hint="eastAsia" w:ascii="仿宋_GB2312" w:hAnsi="仿宋_GB2312" w:eastAsia="仿宋_GB2312" w:cs="仿宋_GB2312"/>
          <w:spacing w:val="0"/>
          <w:w w:val="100"/>
          <w:sz w:val="32"/>
          <w:szCs w:val="32"/>
          <w:shd w:val="clear" w:color="auto" w:fill="auto"/>
          <w:lang w:eastAsia="zh-CN"/>
        </w:rPr>
        <w:t>）</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相应</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学科类别</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教师资格证书</w:t>
      </w:r>
      <w:r>
        <w:rPr>
          <w:rFonts w:hint="eastAsia" w:ascii="仿宋_GB2312" w:hAnsi="仿宋_GB2312" w:eastAsia="仿宋_GB2312" w:cs="仿宋_GB2312"/>
          <w:spacing w:val="0"/>
          <w:w w:val="100"/>
          <w:sz w:val="32"/>
          <w:szCs w:val="32"/>
          <w:shd w:val="clear" w:color="auto" w:fill="auto"/>
          <w:lang w:val="en-US" w:eastAsia="zh-CN"/>
        </w:rPr>
        <w:t>（暂</w:t>
      </w:r>
      <w:r>
        <w:rPr>
          <w:rFonts w:hint="eastAsia" w:ascii="仿宋_GB2312" w:hAnsi="仿宋_GB2312" w:eastAsia="仿宋_GB2312" w:cs="仿宋_GB2312"/>
          <w:spacing w:val="0"/>
          <w:w w:val="100"/>
          <w:sz w:val="32"/>
          <w:szCs w:val="32"/>
          <w:shd w:val="clear" w:color="auto" w:fill="auto"/>
          <w:lang w:eastAsia="zh-CN"/>
        </w:rPr>
        <w:t>未取得</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相应</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学科类别</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教师资格证书</w:t>
      </w:r>
      <w:r>
        <w:rPr>
          <w:rFonts w:hint="eastAsia" w:ascii="仿宋_GB2312" w:hAnsi="仿宋_GB2312" w:eastAsia="仿宋_GB2312" w:cs="仿宋_GB2312"/>
          <w:spacing w:val="0"/>
          <w:w w:val="100"/>
          <w:sz w:val="32"/>
          <w:szCs w:val="32"/>
          <w:shd w:val="clear" w:color="auto" w:fill="auto"/>
          <w:lang w:eastAsia="zh-CN"/>
        </w:rPr>
        <w:t>的提供</w:t>
      </w:r>
      <w:r>
        <w:rPr>
          <w:rFonts w:hint="eastAsia" w:ascii="仿宋_GB2312" w:hAnsi="仿宋_GB2312" w:eastAsia="仿宋_GB2312" w:cs="仿宋_GB2312"/>
          <w:i w:val="0"/>
          <w:caps w:val="0"/>
          <w:color w:val="000000"/>
          <w:spacing w:val="0"/>
          <w:w w:val="100"/>
          <w:sz w:val="32"/>
          <w:szCs w:val="32"/>
          <w:shd w:val="clear" w:color="auto" w:fill="auto"/>
        </w:rPr>
        <w:t>普通话水平测试</w:t>
      </w:r>
      <w:r>
        <w:rPr>
          <w:rFonts w:hint="eastAsia" w:ascii="仿宋_GB2312" w:hAnsi="仿宋_GB2312" w:eastAsia="仿宋_GB2312" w:cs="仿宋_GB2312"/>
          <w:i w:val="0"/>
          <w:caps w:val="0"/>
          <w:color w:val="000000"/>
          <w:spacing w:val="0"/>
          <w:w w:val="100"/>
          <w:sz w:val="32"/>
          <w:szCs w:val="32"/>
          <w:shd w:val="clear" w:color="auto" w:fill="auto"/>
          <w:lang w:val="en-US" w:eastAsia="zh-CN"/>
        </w:rPr>
        <w:t>二级乙等级及以上</w:t>
      </w:r>
      <w:r>
        <w:rPr>
          <w:rFonts w:hint="eastAsia" w:ascii="仿宋_GB2312" w:hAnsi="仿宋_GB2312" w:eastAsia="仿宋_GB2312" w:cs="仿宋_GB2312"/>
          <w:i w:val="0"/>
          <w:caps w:val="0"/>
          <w:color w:val="000000"/>
          <w:spacing w:val="0"/>
          <w:w w:val="100"/>
          <w:sz w:val="32"/>
          <w:szCs w:val="32"/>
          <w:shd w:val="clear" w:color="auto" w:fill="auto"/>
        </w:rPr>
        <w:t>等级证书</w:t>
      </w:r>
      <w:r>
        <w:rPr>
          <w:rFonts w:hint="eastAsia" w:ascii="仿宋_GB2312" w:hAnsi="仿宋_GB2312" w:eastAsia="仿宋_GB2312" w:cs="仿宋_GB2312"/>
          <w:i w:val="0"/>
          <w:caps w:val="0"/>
          <w:color w:val="000000"/>
          <w:spacing w:val="0"/>
          <w:w w:val="100"/>
          <w:sz w:val="32"/>
          <w:szCs w:val="32"/>
          <w:shd w:val="clear" w:color="auto" w:fill="auto"/>
          <w:lang w:val="en-US" w:eastAsia="zh-CN"/>
        </w:rPr>
        <w:t>)</w:t>
      </w:r>
      <w:r>
        <w:rPr>
          <w:rFonts w:hint="eastAsia" w:ascii="仿宋_GB2312" w:hAnsi="仿宋_GB2312" w:eastAsia="仿宋_GB2312" w:cs="仿宋_GB2312"/>
          <w:i w:val="0"/>
          <w:caps w:val="0"/>
          <w:color w:val="000000"/>
          <w:spacing w:val="0"/>
          <w:w w:val="100"/>
          <w:sz w:val="32"/>
          <w:szCs w:val="32"/>
          <w:shd w:val="clear" w:color="auto" w:fill="auto"/>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pacing w:val="0"/>
          <w:w w:val="100"/>
          <w:sz w:val="32"/>
          <w:szCs w:val="32"/>
          <w:shd w:val="clear" w:color="auto" w:fill="auto"/>
        </w:rPr>
      </w:pP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shd w:val="clear" w:color="auto" w:fill="auto"/>
          <w:lang w:val="en-US" w:eastAsia="zh-CN"/>
        </w:rPr>
        <w:t>3</w:t>
      </w:r>
      <w:r>
        <w:rPr>
          <w:rFonts w:hint="eastAsia" w:ascii="仿宋_GB2312" w:hAnsi="仿宋_GB2312" w:eastAsia="仿宋_GB2312" w:cs="仿宋_GB2312"/>
          <w:spacing w:val="0"/>
          <w:w w:val="100"/>
          <w:sz w:val="32"/>
          <w:szCs w:val="32"/>
          <w:shd w:val="clear" w:color="auto" w:fill="auto"/>
        </w:rPr>
        <w:t>）应届毕业生须提供普通高校毕业生就业推荐表；往届毕业生须提供毕业证书。</w:t>
      </w:r>
    </w:p>
    <w:p>
      <w:pPr>
        <w:keepNext w:val="0"/>
        <w:keepLines w:val="0"/>
        <w:pageBreakBefore w:val="0"/>
        <w:kinsoku/>
        <w:wordWrap/>
        <w:overflowPunct/>
        <w:topLinePunct w:val="0"/>
        <w:autoSpaceDE/>
        <w:autoSpaceDN/>
        <w:bidi w:val="0"/>
        <w:adjustRightInd/>
        <w:snapToGrid/>
        <w:spacing w:line="500" w:lineRule="exact"/>
        <w:ind w:firstLine="630"/>
        <w:textAlignment w:val="auto"/>
        <w:rPr>
          <w:rFonts w:hint="eastAsia" w:ascii="仿宋_GB2312" w:hAnsi="仿宋_GB2312" w:eastAsia="仿宋_GB2312" w:cs="仿宋_GB2312"/>
          <w:spacing w:val="0"/>
          <w:w w:val="100"/>
          <w:sz w:val="32"/>
          <w:szCs w:val="32"/>
          <w:shd w:val="clear" w:color="auto" w:fill="auto"/>
        </w:rPr>
      </w:pP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shd w:val="clear" w:color="auto" w:fill="auto"/>
          <w:lang w:val="en-US" w:eastAsia="zh-CN"/>
        </w:rPr>
        <w:t>4</w:t>
      </w:r>
      <w:r>
        <w:rPr>
          <w:rFonts w:hint="eastAsia" w:ascii="仿宋_GB2312" w:hAnsi="仿宋_GB2312" w:eastAsia="仿宋_GB2312" w:cs="仿宋_GB2312"/>
          <w:spacing w:val="0"/>
          <w:w w:val="100"/>
          <w:sz w:val="32"/>
          <w:szCs w:val="32"/>
          <w:shd w:val="clear" w:color="auto" w:fill="auto"/>
        </w:rPr>
        <w:t>）《贵州省20</w:t>
      </w:r>
      <w:r>
        <w:rPr>
          <w:rFonts w:hint="eastAsia" w:ascii="仿宋_GB2312" w:hAnsi="仿宋_GB2312" w:eastAsia="仿宋_GB2312" w:cs="仿宋_GB2312"/>
          <w:spacing w:val="0"/>
          <w:w w:val="100"/>
          <w:sz w:val="32"/>
          <w:szCs w:val="32"/>
          <w:shd w:val="clear" w:color="auto" w:fill="auto"/>
          <w:lang w:val="en-US" w:eastAsia="zh-CN"/>
        </w:rPr>
        <w:t>20</w:t>
      </w:r>
      <w:r>
        <w:rPr>
          <w:rFonts w:hint="eastAsia" w:ascii="仿宋_GB2312" w:hAnsi="仿宋_GB2312" w:eastAsia="仿宋_GB2312" w:cs="仿宋_GB2312"/>
          <w:spacing w:val="0"/>
          <w:w w:val="100"/>
          <w:sz w:val="32"/>
          <w:szCs w:val="32"/>
          <w:shd w:val="clear" w:color="auto" w:fill="auto"/>
        </w:rPr>
        <w:t>年农村义务教育阶段学校教师特设岗位招聘报名表》和本人近期1寸</w:t>
      </w:r>
      <w:r>
        <w:rPr>
          <w:rFonts w:hint="eastAsia" w:ascii="仿宋_GB2312" w:hAnsi="仿宋_GB2312" w:eastAsia="仿宋_GB2312" w:cs="仿宋_GB2312"/>
          <w:spacing w:val="0"/>
          <w:w w:val="100"/>
          <w:sz w:val="32"/>
          <w:szCs w:val="32"/>
          <w:shd w:val="clear" w:color="auto" w:fill="auto"/>
          <w:lang w:eastAsia="zh-CN"/>
        </w:rPr>
        <w:t>蓝</w:t>
      </w:r>
      <w:r>
        <w:rPr>
          <w:rFonts w:hint="eastAsia" w:ascii="仿宋_GB2312" w:hAnsi="仿宋_GB2312" w:eastAsia="仿宋_GB2312" w:cs="仿宋_GB2312"/>
          <w:spacing w:val="0"/>
          <w:w w:val="100"/>
          <w:sz w:val="32"/>
          <w:szCs w:val="32"/>
          <w:shd w:val="clear" w:color="auto" w:fill="auto"/>
        </w:rPr>
        <w:t>底免冠照片3张。</w:t>
      </w:r>
    </w:p>
    <w:p>
      <w:pPr>
        <w:keepNext w:val="0"/>
        <w:keepLines w:val="0"/>
        <w:pageBreakBefore w:val="0"/>
        <w:kinsoku/>
        <w:wordWrap/>
        <w:overflowPunct/>
        <w:topLinePunct w:val="0"/>
        <w:autoSpaceDE/>
        <w:autoSpaceDN/>
        <w:bidi w:val="0"/>
        <w:adjustRightInd/>
        <w:snapToGrid/>
        <w:spacing w:line="500" w:lineRule="exact"/>
        <w:ind w:firstLine="630"/>
        <w:textAlignment w:val="auto"/>
        <w:rPr>
          <w:rFonts w:hint="eastAsia" w:ascii="仿宋_GB2312" w:hAnsi="仿宋_GB2312" w:eastAsia="仿宋_GB2312" w:cs="仿宋_GB2312"/>
          <w:spacing w:val="0"/>
          <w:w w:val="100"/>
          <w:sz w:val="32"/>
          <w:szCs w:val="32"/>
          <w:shd w:val="clear" w:color="auto" w:fill="auto"/>
          <w:lang w:val="en-US" w:eastAsia="zh-CN"/>
        </w:rPr>
      </w:pPr>
      <w:r>
        <w:rPr>
          <w:rFonts w:hint="eastAsia" w:ascii="仿宋_GB2312" w:hAnsi="仿宋_GB2312" w:eastAsia="仿宋_GB2312" w:cs="仿宋_GB2312"/>
          <w:b w:val="0"/>
          <w:bCs w:val="0"/>
          <w:color w:val="auto"/>
          <w:spacing w:val="0"/>
          <w:w w:val="100"/>
          <w:sz w:val="32"/>
          <w:szCs w:val="32"/>
          <w:u w:val="none"/>
          <w:shd w:val="clear" w:color="auto" w:fill="auto"/>
          <w:lang w:eastAsia="zh-CN"/>
        </w:rPr>
        <w:t>（</w:t>
      </w:r>
      <w:r>
        <w:rPr>
          <w:rFonts w:hint="eastAsia" w:ascii="仿宋_GB2312" w:hAnsi="仿宋_GB2312" w:eastAsia="仿宋_GB2312" w:cs="仿宋_GB2312"/>
          <w:b w:val="0"/>
          <w:bCs w:val="0"/>
          <w:color w:val="auto"/>
          <w:spacing w:val="0"/>
          <w:w w:val="100"/>
          <w:sz w:val="32"/>
          <w:szCs w:val="32"/>
          <w:u w:val="none"/>
          <w:shd w:val="clear" w:color="auto" w:fill="auto"/>
          <w:lang w:val="en-US" w:eastAsia="zh-CN"/>
        </w:rPr>
        <w:t>5</w:t>
      </w:r>
      <w:r>
        <w:rPr>
          <w:rFonts w:hint="eastAsia" w:ascii="仿宋_GB2312" w:hAnsi="仿宋_GB2312" w:eastAsia="仿宋_GB2312" w:cs="仿宋_GB2312"/>
          <w:b w:val="0"/>
          <w:bCs w:val="0"/>
          <w:color w:val="auto"/>
          <w:spacing w:val="0"/>
          <w:w w:val="100"/>
          <w:sz w:val="32"/>
          <w:szCs w:val="32"/>
          <w:u w:val="none"/>
          <w:shd w:val="clear" w:color="auto" w:fill="auto"/>
          <w:lang w:eastAsia="zh-CN"/>
        </w:rPr>
        <w:t>）</w:t>
      </w:r>
      <w:r>
        <w:rPr>
          <w:rFonts w:hint="eastAsia" w:ascii="仿宋_GB2312" w:hAnsi="仿宋_GB2312" w:eastAsia="仿宋_GB2312" w:cs="仿宋_GB2312"/>
          <w:b w:val="0"/>
          <w:bCs w:val="0"/>
          <w:i w:val="0"/>
          <w:caps w:val="0"/>
          <w:color w:val="auto"/>
          <w:spacing w:val="0"/>
          <w:w w:val="100"/>
          <w:sz w:val="32"/>
          <w:szCs w:val="32"/>
          <w:highlight w:val="none"/>
          <w:u w:val="none"/>
          <w:shd w:val="clear" w:color="auto" w:fill="auto"/>
          <w:lang w:val="en-US" w:eastAsia="zh-CN"/>
        </w:rPr>
        <w:t>精准扶贫考生</w:t>
      </w:r>
      <w:r>
        <w:rPr>
          <w:rFonts w:hint="eastAsia" w:ascii="仿宋_GB2312" w:hAnsi="仿宋_GB2312" w:eastAsia="仿宋_GB2312" w:cs="仿宋_GB2312"/>
          <w:b w:val="0"/>
          <w:bCs w:val="0"/>
          <w:color w:val="auto"/>
          <w:spacing w:val="0"/>
          <w:w w:val="100"/>
          <w:sz w:val="32"/>
          <w:szCs w:val="32"/>
          <w:u w:val="none"/>
          <w:shd w:val="clear" w:color="auto" w:fill="auto"/>
          <w:lang w:eastAsia="zh-CN"/>
        </w:rPr>
        <w:t>须</w:t>
      </w:r>
      <w:r>
        <w:rPr>
          <w:rFonts w:hint="eastAsia" w:ascii="仿宋_GB2312" w:hAnsi="仿宋_GB2312" w:eastAsia="仿宋_GB2312" w:cs="仿宋_GB2312"/>
          <w:b w:val="0"/>
          <w:bCs w:val="0"/>
          <w:color w:val="auto"/>
          <w:spacing w:val="0"/>
          <w:w w:val="100"/>
          <w:sz w:val="32"/>
          <w:szCs w:val="32"/>
          <w:u w:val="none"/>
          <w:shd w:val="clear" w:color="auto" w:fill="auto"/>
        </w:rPr>
        <w:t>提供县级扶贫办（移民局）出具的</w:t>
      </w:r>
      <w:r>
        <w:rPr>
          <w:rFonts w:hint="eastAsia" w:ascii="仿宋_GB2312" w:hAnsi="仿宋_GB2312" w:eastAsia="仿宋_GB2312" w:cs="仿宋_GB2312"/>
          <w:b w:val="0"/>
          <w:bCs w:val="0"/>
          <w:i w:val="0"/>
          <w:caps w:val="0"/>
          <w:color w:val="auto"/>
          <w:spacing w:val="0"/>
          <w:w w:val="100"/>
          <w:sz w:val="32"/>
          <w:szCs w:val="32"/>
          <w:highlight w:val="none"/>
          <w:u w:val="none"/>
          <w:shd w:val="clear" w:color="auto" w:fill="auto"/>
          <w:lang w:eastAsia="zh-CN"/>
        </w:rPr>
        <w:t>建档立卡贫困户或易地扶贫搬迁户家庭</w:t>
      </w:r>
      <w:r>
        <w:rPr>
          <w:rFonts w:hint="eastAsia" w:ascii="仿宋_GB2312" w:hAnsi="仿宋_GB2312" w:eastAsia="仿宋_GB2312" w:cs="仿宋_GB2312"/>
          <w:b w:val="0"/>
          <w:bCs w:val="0"/>
          <w:color w:val="auto"/>
          <w:spacing w:val="0"/>
          <w:w w:val="100"/>
          <w:sz w:val="32"/>
          <w:szCs w:val="32"/>
          <w:u w:val="none"/>
          <w:shd w:val="clear" w:color="auto" w:fill="auto"/>
        </w:rPr>
        <w:t>证明材料。</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pP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w:t>
      </w:r>
      <w:r>
        <w:rPr>
          <w:rFonts w:hint="eastAsia" w:ascii="楷体_GB2312" w:hAnsi="楷体_GB2312" w:eastAsia="楷体_GB2312" w:cs="楷体_GB2312"/>
          <w:b w:val="0"/>
          <w:bCs/>
          <w:color w:val="000000" w:themeColor="text1"/>
          <w:spacing w:val="0"/>
          <w:w w:val="100"/>
          <w:sz w:val="32"/>
          <w:szCs w:val="32"/>
          <w:shd w:val="clear" w:color="auto" w:fill="auto"/>
          <w:lang w:eastAsia="zh-CN"/>
          <w14:textFill>
            <w14:solidFill>
              <w14:schemeClr w14:val="tx1"/>
            </w14:solidFill>
          </w14:textFill>
        </w:rPr>
        <w:t>三</w:t>
      </w: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w:t>
      </w:r>
      <w:r>
        <w:rPr>
          <w:rFonts w:hint="eastAsia" w:ascii="楷体_GB2312" w:hAnsi="楷体_GB2312" w:eastAsia="楷体_GB2312" w:cs="楷体_GB2312"/>
          <w:b w:val="0"/>
          <w:bCs/>
          <w:color w:val="000000" w:themeColor="text1"/>
          <w:spacing w:val="0"/>
          <w:w w:val="100"/>
          <w:sz w:val="32"/>
          <w:szCs w:val="32"/>
          <w:shd w:val="clear" w:color="auto" w:fill="auto"/>
          <w:lang w:val="en-US" w:eastAsia="zh-CN"/>
          <w14:textFill>
            <w14:solidFill>
              <w14:schemeClr w14:val="tx1"/>
            </w14:solidFill>
          </w14:textFill>
        </w:rPr>
        <w:t>笔试</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笔试由省统一</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出题、统一笔试时间</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。笔试的考务、阅卷、成绩统计，以及面试、体检和</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聘用</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等工作由</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黔南</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州</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统筹落实</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资格审查合格人员</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于</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2020年7</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月</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26</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日</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后</w:t>
      </w:r>
      <w:r>
        <w:rPr>
          <w:rFonts w:hint="eastAsia" w:ascii="仿宋_GB2312" w:hAnsi="仿宋_GB2312" w:eastAsia="仿宋_GB2312" w:cs="仿宋_GB2312"/>
          <w:i w:val="0"/>
          <w:caps w:val="0"/>
          <w:color w:val="000000" w:themeColor="text1"/>
          <w:spacing w:val="0"/>
          <w:w w:val="100"/>
          <w:sz w:val="32"/>
          <w:szCs w:val="32"/>
          <w:shd w:val="clear" w:color="auto" w:fill="auto"/>
          <w14:textFill>
            <w14:solidFill>
              <w14:schemeClr w14:val="tx1"/>
            </w14:solidFill>
          </w14:textFill>
        </w:rPr>
        <w:t>登录</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“贵州省特岗教师招聘报名系统”</w:t>
      </w:r>
      <w:r>
        <w:rPr>
          <w:rFonts w:hint="eastAsia" w:ascii="仿宋_GB2312" w:hAnsi="仿宋_GB2312" w:eastAsia="仿宋_GB2312" w:cs="仿宋_GB2312"/>
          <w:color w:val="000000" w:themeColor="text1"/>
          <w:spacing w:val="0"/>
          <w:w w:val="100"/>
          <w:kern w:val="0"/>
          <w:sz w:val="32"/>
          <w:szCs w:val="32"/>
          <w:highlight w:val="none"/>
          <w:shd w:val="clear" w:color="auto" w:fill="auto"/>
          <w14:textFill>
            <w14:solidFill>
              <w14:schemeClr w14:val="tx1"/>
            </w14:solidFill>
          </w14:textFill>
        </w:rPr>
        <w:t>（117.135.237.12:8080）</w:t>
      </w:r>
      <w:r>
        <w:rPr>
          <w:rFonts w:hint="eastAsia" w:ascii="仿宋_GB2312" w:hAnsi="仿宋_GB2312" w:eastAsia="仿宋_GB2312" w:cs="仿宋_GB2312"/>
          <w:i w:val="0"/>
          <w:caps w:val="0"/>
          <w:color w:val="000000" w:themeColor="text1"/>
          <w:spacing w:val="0"/>
          <w:w w:val="100"/>
          <w:sz w:val="32"/>
          <w:szCs w:val="32"/>
          <w:shd w:val="clear" w:color="auto" w:fill="auto"/>
          <w14:textFill>
            <w14:solidFill>
              <w14:schemeClr w14:val="tx1"/>
            </w14:solidFill>
          </w14:textFill>
        </w:rPr>
        <w:t>，根据网页上相关提示打印准考证，并按准考证规定的时间和地点，携带准考证和本人有效居民身份证（不含过期身份证、身份证复印件）参加笔试。</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1</w:t>
      </w: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.笔试</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时间：</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2020年8</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月</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日</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eastAsia="zh-CN"/>
          <w14:textFill>
            <w14:solidFill>
              <w14:schemeClr w14:val="tx1"/>
            </w14:solidFill>
          </w14:textFill>
        </w:rPr>
        <w:t>上午</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9：30至11：30</w:t>
      </w:r>
      <w:r>
        <w:rPr>
          <w:rFonts w:hint="eastAsia" w:ascii="仿宋_GB2312" w:hAnsi="仿宋_GB2312" w:eastAsia="仿宋_GB2312" w:cs="仿宋_GB2312"/>
          <w:b w:val="0"/>
          <w:bCs w:val="0"/>
          <w:color w:val="000000" w:themeColor="text1"/>
          <w:spacing w:val="0"/>
          <w:w w:val="100"/>
          <w:sz w:val="32"/>
          <w:szCs w:val="32"/>
          <w:highlight w:val="none"/>
          <w:shd w:val="clear" w:color="auto" w:fill="auto"/>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pacing w:val="0"/>
          <w:w w:val="100"/>
          <w:sz w:val="32"/>
          <w:szCs w:val="32"/>
          <w:shd w:val="clear" w:color="auto" w:fill="auto"/>
          <w:lang w:val="en-US" w:eastAsia="zh-CN"/>
        </w:rPr>
      </w:pPr>
      <w:r>
        <w:rPr>
          <w:rFonts w:hint="eastAsia" w:ascii="仿宋_GB2312" w:hAnsi="仿宋_GB2312" w:eastAsia="仿宋_GB2312" w:cs="仿宋_GB2312"/>
          <w:spacing w:val="0"/>
          <w:w w:val="100"/>
          <w:sz w:val="32"/>
          <w:szCs w:val="32"/>
          <w:shd w:val="clear" w:color="auto" w:fill="auto"/>
          <w:lang w:val="en-US" w:eastAsia="zh-CN"/>
        </w:rPr>
        <w:t>2.笔试地点：全县共１个笔试地点(待定)，</w:t>
      </w:r>
      <w:r>
        <w:rPr>
          <w:rFonts w:hint="eastAsia" w:ascii="仿宋_GB2312" w:hAnsi="仿宋_GB2312" w:eastAsia="仿宋_GB2312" w:cs="仿宋_GB2312"/>
          <w:sz w:val="32"/>
          <w:szCs w:val="32"/>
        </w:rPr>
        <w:t>参加</w:t>
      </w:r>
      <w:r>
        <w:rPr>
          <w:rFonts w:hint="eastAsia" w:ascii="仿宋_GB2312" w:hAnsi="仿宋_GB2312" w:eastAsia="仿宋_GB2312" w:cs="仿宋_GB2312"/>
          <w:sz w:val="32"/>
          <w:szCs w:val="32"/>
          <w:lang w:eastAsia="zh-CN"/>
        </w:rPr>
        <w:t>笔</w:t>
      </w:r>
      <w:r>
        <w:rPr>
          <w:rFonts w:hint="eastAsia" w:ascii="仿宋_GB2312" w:hAnsi="仿宋_GB2312" w:eastAsia="仿宋_GB2312" w:cs="仿宋_GB2312"/>
          <w:sz w:val="32"/>
          <w:szCs w:val="32"/>
        </w:rPr>
        <w:t>试的考生于</w:t>
      </w:r>
      <w:r>
        <w:rPr>
          <w:rFonts w:hint="eastAsia" w:ascii="仿宋_GB2312" w:hAnsi="仿宋_GB2312" w:eastAsia="仿宋_GB2312" w:cs="仿宋_GB2312"/>
          <w:sz w:val="32"/>
          <w:szCs w:val="32"/>
          <w:lang w:eastAsia="zh-CN"/>
        </w:rPr>
        <w:t>８</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１</w:t>
      </w:r>
      <w:r>
        <w:rPr>
          <w:rFonts w:hint="eastAsia" w:ascii="仿宋_GB2312" w:hAnsi="仿宋_GB2312" w:eastAsia="仿宋_GB2312" w:cs="仿宋_GB2312"/>
          <w:sz w:val="32"/>
          <w:szCs w:val="32"/>
        </w:rPr>
        <w:t>日上午</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前携带本人有效身份证和</w:t>
      </w:r>
      <w:r>
        <w:rPr>
          <w:rFonts w:hint="eastAsia" w:ascii="仿宋_GB2312" w:hAnsi="仿宋_GB2312" w:eastAsia="仿宋_GB2312" w:cs="仿宋_GB2312"/>
          <w:sz w:val="32"/>
          <w:szCs w:val="32"/>
          <w:lang w:eastAsia="zh-CN"/>
        </w:rPr>
        <w:t>笔</w:t>
      </w:r>
      <w:r>
        <w:rPr>
          <w:rFonts w:hint="eastAsia" w:ascii="仿宋_GB2312" w:hAnsi="仿宋_GB2312" w:eastAsia="仿宋_GB2312" w:cs="仿宋_GB2312"/>
          <w:sz w:val="32"/>
          <w:szCs w:val="32"/>
        </w:rPr>
        <w:t>试准考证到达</w:t>
      </w:r>
      <w:r>
        <w:rPr>
          <w:rFonts w:hint="eastAsia" w:ascii="仿宋_GB2312" w:hAnsi="仿宋_GB2312" w:eastAsia="仿宋_GB2312" w:cs="仿宋_GB2312"/>
          <w:sz w:val="32"/>
          <w:szCs w:val="32"/>
          <w:lang w:eastAsia="zh-CN"/>
        </w:rPr>
        <w:t>笔</w:t>
      </w:r>
      <w:r>
        <w:rPr>
          <w:rFonts w:hint="eastAsia" w:ascii="仿宋_GB2312" w:hAnsi="仿宋_GB2312" w:eastAsia="仿宋_GB2312" w:cs="仿宋_GB2312"/>
          <w:sz w:val="32"/>
          <w:szCs w:val="32"/>
        </w:rPr>
        <w:t>试考场，未按时到达的视为自动放弃。</w:t>
      </w:r>
      <w:r>
        <w:rPr>
          <w:rFonts w:hint="eastAsia" w:ascii="仿宋_GB2312" w:hAnsi="仿宋_GB2312" w:eastAsia="仿宋_GB2312" w:cs="仿宋_GB2312"/>
          <w:sz w:val="32"/>
          <w:szCs w:val="32"/>
          <w:lang w:eastAsia="zh-CN"/>
        </w:rPr>
        <w:t>笔</w:t>
      </w:r>
      <w:r>
        <w:rPr>
          <w:rFonts w:hint="eastAsia" w:ascii="仿宋_GB2312" w:hAnsi="仿宋_GB2312" w:eastAsia="仿宋_GB2312" w:cs="仿宋_GB2312"/>
          <w:sz w:val="32"/>
          <w:szCs w:val="32"/>
        </w:rPr>
        <w:t>试结束后</w:t>
      </w:r>
      <w:r>
        <w:rPr>
          <w:rFonts w:hint="eastAsia" w:ascii="仿宋_GB2312" w:hAnsi="仿宋_GB2312" w:eastAsia="仿宋_GB2312" w:cs="仿宋_GB2312"/>
          <w:sz w:val="32"/>
          <w:szCs w:val="32"/>
          <w:lang w:eastAsia="zh-CN"/>
        </w:rPr>
        <w:t>有序</w:t>
      </w:r>
      <w:r>
        <w:rPr>
          <w:rFonts w:hint="eastAsia" w:ascii="仿宋_GB2312" w:hAnsi="仿宋_GB2312" w:eastAsia="仿宋_GB2312" w:cs="仿宋_GB2312"/>
          <w:sz w:val="32"/>
          <w:szCs w:val="32"/>
        </w:rPr>
        <w:t>离开考场，不得在考场内逗留。</w:t>
      </w:r>
      <w:r>
        <w:rPr>
          <w:rFonts w:hint="eastAsia" w:ascii="仿宋_GB2312" w:hAnsi="仿宋_GB2312" w:eastAsia="仿宋_GB2312" w:cs="仿宋_GB2312"/>
          <w:sz w:val="32"/>
          <w:szCs w:val="32"/>
          <w:lang w:eastAsia="zh-CN"/>
        </w:rPr>
        <w:t>受当前疫情影响</w:t>
      </w:r>
      <w:r>
        <w:rPr>
          <w:rFonts w:hint="eastAsia" w:ascii="仿宋_GB2312" w:hAnsi="仿宋_GB2312" w:eastAsia="仿宋_GB2312" w:cs="仿宋_GB2312"/>
          <w:sz w:val="32"/>
          <w:szCs w:val="32"/>
        </w:rPr>
        <w:t>考生</w:t>
      </w:r>
      <w:r>
        <w:rPr>
          <w:rFonts w:hint="eastAsia" w:ascii="仿宋_GB2312" w:hAnsi="仿宋_GB2312" w:eastAsia="仿宋_GB2312" w:cs="仿宋_GB2312"/>
          <w:sz w:val="32"/>
          <w:szCs w:val="32"/>
          <w:lang w:eastAsia="zh-CN"/>
        </w:rPr>
        <w:t>在报名后至笔试开考前不得往返疫情中高风险地区。</w:t>
      </w: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pacing w:val="0"/>
          <w:w w:val="100"/>
          <w:sz w:val="32"/>
          <w:szCs w:val="32"/>
          <w:shd w:val="clear" w:color="auto" w:fill="auto"/>
          <w:lang w:eastAsia="zh-CN"/>
        </w:rPr>
      </w:pPr>
      <w:r>
        <w:rPr>
          <w:rFonts w:hint="eastAsia" w:ascii="仿宋_GB2312" w:hAnsi="仿宋_GB2312" w:eastAsia="仿宋_GB2312" w:cs="仿宋_GB2312"/>
          <w:spacing w:val="0"/>
          <w:w w:val="100"/>
          <w:sz w:val="32"/>
          <w:szCs w:val="32"/>
          <w:shd w:val="clear" w:color="auto" w:fill="auto"/>
          <w:lang w:val="en-US" w:eastAsia="zh-CN"/>
        </w:rPr>
        <w:t>3.笔试分值及内容：</w:t>
      </w:r>
      <w:r>
        <w:rPr>
          <w:rFonts w:hint="eastAsia" w:ascii="仿宋_GB2312" w:hAnsi="仿宋_GB2312" w:eastAsia="仿宋_GB2312" w:cs="仿宋_GB2312"/>
          <w:spacing w:val="0"/>
          <w:w w:val="100"/>
          <w:sz w:val="32"/>
          <w:szCs w:val="32"/>
          <w:shd w:val="clear" w:color="auto" w:fill="auto"/>
        </w:rPr>
        <w:t>笔试每套题总分100分</w:t>
      </w:r>
      <w:r>
        <w:rPr>
          <w:rFonts w:hint="eastAsia" w:ascii="仿宋_GB2312" w:hAnsi="仿宋_GB2312" w:eastAsia="仿宋_GB2312" w:cs="仿宋_GB2312"/>
          <w:spacing w:val="0"/>
          <w:w w:val="100"/>
          <w:sz w:val="32"/>
          <w:szCs w:val="32"/>
          <w:shd w:val="clear" w:color="auto" w:fill="auto"/>
          <w:lang w:eastAsia="zh-CN"/>
        </w:rPr>
        <w:t>，</w:t>
      </w:r>
      <w:r>
        <w:rPr>
          <w:rFonts w:hint="eastAsia" w:ascii="仿宋_GB2312" w:hAnsi="仿宋_GB2312" w:eastAsia="仿宋_GB2312" w:cs="仿宋_GB2312"/>
          <w:spacing w:val="0"/>
          <w:w w:val="100"/>
          <w:sz w:val="32"/>
          <w:szCs w:val="32"/>
          <w:shd w:val="clear" w:color="auto" w:fill="auto"/>
          <w:lang w:val="en-US" w:eastAsia="zh-CN"/>
        </w:rPr>
        <w:t>内容为：</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spacing w:val="0"/>
          <w:w w:val="100"/>
          <w:sz w:val="32"/>
          <w:szCs w:val="32"/>
          <w:u w:val="single"/>
          <w:shd w:val="clear" w:color="auto" w:fill="auto"/>
          <w:lang w:val="en-US" w:eastAsia="zh-CN"/>
        </w:rPr>
      </w:pP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1</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报考初中和小学</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学科</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岗位的（不分学段），专业知识按语文、数学、英语、物理、地理、音乐、美术、体育、政史类、生化类命题。其中报考政治、历史、思品、心理健康、特殊教育学科的考生考政史类试题；报考生物、化学、科学学科的考生考生化类试题；报考信息技术的考生考数学</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类</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试题；报考舞蹈学科的考生考音乐</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类</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试题</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专业知识</w:t>
      </w:r>
      <w:r>
        <w:rPr>
          <w:rFonts w:hint="eastAsia" w:ascii="仿宋_GB2312" w:hAnsi="仿宋_GB2312" w:eastAsia="仿宋_GB2312" w:cs="仿宋_GB2312"/>
          <w:b w:val="0"/>
          <w:bCs/>
          <w:spacing w:val="0"/>
          <w:w w:val="100"/>
          <w:sz w:val="32"/>
          <w:szCs w:val="32"/>
          <w:shd w:val="clear" w:color="auto" w:fill="auto"/>
          <w:lang w:val="en-US" w:eastAsia="zh-CN"/>
        </w:rPr>
        <w:t>7</w:t>
      </w:r>
      <w:r>
        <w:rPr>
          <w:rFonts w:hint="eastAsia" w:ascii="仿宋_GB2312" w:hAnsi="仿宋_GB2312" w:eastAsia="仿宋_GB2312" w:cs="仿宋_GB2312"/>
          <w:b w:val="0"/>
          <w:bCs/>
          <w:spacing w:val="0"/>
          <w:w w:val="100"/>
          <w:sz w:val="32"/>
          <w:szCs w:val="32"/>
          <w:shd w:val="clear" w:color="auto" w:fill="auto"/>
        </w:rPr>
        <w:t>0分</w:t>
      </w:r>
      <w:r>
        <w:rPr>
          <w:rFonts w:hint="eastAsia" w:ascii="仿宋_GB2312" w:hAnsi="仿宋_GB2312" w:eastAsia="仿宋_GB2312" w:cs="仿宋_GB2312"/>
          <w:b w:val="0"/>
          <w:bCs/>
          <w:spacing w:val="0"/>
          <w:w w:val="100"/>
          <w:sz w:val="32"/>
          <w:szCs w:val="32"/>
          <w:shd w:val="clear" w:color="auto" w:fill="auto"/>
          <w:lang w:eastAsia="zh-CN"/>
        </w:rPr>
        <w:t>，</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含高中（中师）至大学阶段专业基础知识，以大学阶段知识为主。教师综合素质</w:t>
      </w:r>
      <w:r>
        <w:rPr>
          <w:rFonts w:hint="eastAsia" w:ascii="仿宋_GB2312" w:hAnsi="仿宋_GB2312" w:eastAsia="仿宋_GB2312" w:cs="仿宋_GB2312"/>
          <w:b w:val="0"/>
          <w:bCs/>
          <w:spacing w:val="0"/>
          <w:w w:val="100"/>
          <w:sz w:val="32"/>
          <w:szCs w:val="32"/>
          <w:shd w:val="clear" w:color="auto" w:fill="auto"/>
        </w:rPr>
        <w:t>30分</w:t>
      </w:r>
      <w:r>
        <w:rPr>
          <w:rFonts w:hint="eastAsia" w:ascii="仿宋_GB2312" w:hAnsi="仿宋_GB2312" w:eastAsia="仿宋_GB2312" w:cs="仿宋_GB2312"/>
          <w:b w:val="0"/>
          <w:bCs/>
          <w:spacing w:val="0"/>
          <w:w w:val="100"/>
          <w:sz w:val="32"/>
          <w:szCs w:val="32"/>
          <w:shd w:val="clear" w:color="auto" w:fill="auto"/>
          <w:lang w:eastAsia="zh-CN"/>
        </w:rPr>
        <w:t>，</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包括中小学教师职业道德修养基本要求、教育学和教育心理学基础知识、201</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9</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年</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6</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月至20</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20</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年</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6</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月的国内时事政治</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spacing w:val="0"/>
          <w:w w:val="100"/>
          <w:sz w:val="32"/>
          <w:szCs w:val="32"/>
          <w:u w:val="none"/>
          <w:shd w:val="clear" w:color="auto" w:fill="auto"/>
        </w:rPr>
      </w:pPr>
      <w:r>
        <w:rPr>
          <w:rFonts w:hint="eastAsia" w:ascii="仿宋_GB2312" w:hAnsi="仿宋_GB2312" w:eastAsia="仿宋_GB2312" w:cs="仿宋_GB2312"/>
          <w:b w:val="0"/>
          <w:bCs/>
          <w:spacing w:val="0"/>
          <w:w w:val="100"/>
          <w:sz w:val="32"/>
          <w:szCs w:val="32"/>
          <w:u w:val="none"/>
          <w:shd w:val="clear" w:color="auto" w:fill="auto"/>
          <w:lang w:eastAsia="zh-CN"/>
        </w:rPr>
        <w:t>（</w:t>
      </w:r>
      <w:r>
        <w:rPr>
          <w:rFonts w:hint="eastAsia" w:ascii="仿宋_GB2312" w:hAnsi="仿宋_GB2312" w:eastAsia="仿宋_GB2312" w:cs="仿宋_GB2312"/>
          <w:b w:val="0"/>
          <w:bCs/>
          <w:spacing w:val="0"/>
          <w:w w:val="100"/>
          <w:sz w:val="32"/>
          <w:szCs w:val="32"/>
          <w:u w:val="none"/>
          <w:shd w:val="clear" w:color="auto" w:fill="auto"/>
          <w:lang w:val="en-US" w:eastAsia="zh-CN"/>
        </w:rPr>
        <w:t>2</w:t>
      </w:r>
      <w:r>
        <w:rPr>
          <w:rFonts w:hint="eastAsia" w:ascii="仿宋_GB2312" w:hAnsi="仿宋_GB2312" w:eastAsia="仿宋_GB2312" w:cs="仿宋_GB2312"/>
          <w:b w:val="0"/>
          <w:bCs/>
          <w:spacing w:val="0"/>
          <w:w w:val="100"/>
          <w:sz w:val="32"/>
          <w:szCs w:val="32"/>
          <w:u w:val="none"/>
          <w:shd w:val="clear" w:color="auto" w:fill="auto"/>
          <w:lang w:eastAsia="zh-CN"/>
        </w:rPr>
        <w:t>）</w:t>
      </w:r>
      <w:r>
        <w:rPr>
          <w:rFonts w:hint="eastAsia" w:ascii="仿宋_GB2312" w:hAnsi="仿宋_GB2312" w:eastAsia="仿宋_GB2312" w:cs="仿宋_GB2312"/>
          <w:b w:val="0"/>
          <w:bCs/>
          <w:spacing w:val="0"/>
          <w:w w:val="100"/>
          <w:sz w:val="32"/>
          <w:szCs w:val="32"/>
          <w:u w:val="none"/>
          <w:shd w:val="clear" w:color="auto" w:fill="auto"/>
        </w:rPr>
        <w:t>报考幼儿园</w:t>
      </w:r>
      <w:r>
        <w:rPr>
          <w:rFonts w:hint="eastAsia" w:ascii="仿宋_GB2312" w:hAnsi="仿宋_GB2312" w:eastAsia="仿宋_GB2312" w:cs="仿宋_GB2312"/>
          <w:b w:val="0"/>
          <w:bCs/>
          <w:spacing w:val="0"/>
          <w:w w:val="100"/>
          <w:sz w:val="32"/>
          <w:szCs w:val="32"/>
          <w:u w:val="none"/>
          <w:shd w:val="clear" w:color="auto" w:fill="auto"/>
          <w:lang w:eastAsia="zh-CN"/>
        </w:rPr>
        <w:t>教师</w:t>
      </w:r>
      <w:r>
        <w:rPr>
          <w:rFonts w:hint="eastAsia" w:ascii="仿宋_GB2312" w:hAnsi="仿宋_GB2312" w:eastAsia="仿宋_GB2312" w:cs="仿宋_GB2312"/>
          <w:b w:val="0"/>
          <w:bCs/>
          <w:spacing w:val="0"/>
          <w:w w:val="100"/>
          <w:sz w:val="32"/>
          <w:szCs w:val="32"/>
          <w:u w:val="none"/>
          <w:shd w:val="clear" w:color="auto" w:fill="auto"/>
        </w:rPr>
        <w:t>岗位</w:t>
      </w:r>
      <w:r>
        <w:rPr>
          <w:rFonts w:hint="eastAsia" w:ascii="仿宋_GB2312" w:hAnsi="仿宋_GB2312" w:eastAsia="仿宋_GB2312" w:cs="仿宋_GB2312"/>
          <w:b w:val="0"/>
          <w:bCs/>
          <w:spacing w:val="0"/>
          <w:w w:val="100"/>
          <w:sz w:val="32"/>
          <w:szCs w:val="32"/>
          <w:u w:val="none"/>
          <w:shd w:val="clear" w:color="auto" w:fill="auto"/>
          <w:lang w:eastAsia="zh-CN"/>
        </w:rPr>
        <w:t>（含精准扶贫考生）</w:t>
      </w:r>
      <w:r>
        <w:rPr>
          <w:rFonts w:hint="eastAsia" w:ascii="仿宋_GB2312" w:hAnsi="仿宋_GB2312" w:eastAsia="仿宋_GB2312" w:cs="仿宋_GB2312"/>
          <w:b w:val="0"/>
          <w:bCs/>
          <w:spacing w:val="0"/>
          <w:w w:val="100"/>
          <w:sz w:val="32"/>
          <w:szCs w:val="32"/>
          <w:u w:val="none"/>
          <w:shd w:val="clear" w:color="auto" w:fill="auto"/>
        </w:rPr>
        <w:t>的考学前教育</w:t>
      </w:r>
      <w:r>
        <w:rPr>
          <w:rFonts w:hint="eastAsia" w:ascii="仿宋_GB2312" w:hAnsi="仿宋_GB2312" w:eastAsia="仿宋_GB2312" w:cs="仿宋_GB2312"/>
          <w:b w:val="0"/>
          <w:bCs/>
          <w:spacing w:val="0"/>
          <w:w w:val="100"/>
          <w:sz w:val="32"/>
          <w:szCs w:val="32"/>
          <w:u w:val="none"/>
          <w:shd w:val="clear" w:color="auto" w:fill="auto"/>
          <w:lang w:eastAsia="zh-CN"/>
        </w:rPr>
        <w:t>类</w:t>
      </w:r>
      <w:r>
        <w:rPr>
          <w:rFonts w:hint="eastAsia" w:ascii="仿宋_GB2312" w:hAnsi="仿宋_GB2312" w:eastAsia="仿宋_GB2312" w:cs="仿宋_GB2312"/>
          <w:b w:val="0"/>
          <w:bCs/>
          <w:spacing w:val="0"/>
          <w:w w:val="100"/>
          <w:sz w:val="32"/>
          <w:szCs w:val="32"/>
          <w:u w:val="none"/>
          <w:shd w:val="clear" w:color="auto" w:fill="auto"/>
        </w:rPr>
        <w:t>试题。</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专业知识</w:t>
      </w:r>
      <w:r>
        <w:rPr>
          <w:rFonts w:hint="eastAsia" w:ascii="仿宋_GB2312" w:hAnsi="仿宋_GB2312" w:eastAsia="仿宋_GB2312" w:cs="仿宋_GB2312"/>
          <w:b w:val="0"/>
          <w:bCs/>
          <w:spacing w:val="0"/>
          <w:w w:val="100"/>
          <w:sz w:val="32"/>
          <w:szCs w:val="32"/>
          <w:shd w:val="clear" w:color="auto" w:fill="auto"/>
          <w:lang w:val="en-US" w:eastAsia="zh-CN"/>
        </w:rPr>
        <w:t>7</w:t>
      </w:r>
      <w:r>
        <w:rPr>
          <w:rFonts w:hint="eastAsia" w:ascii="仿宋_GB2312" w:hAnsi="仿宋_GB2312" w:eastAsia="仿宋_GB2312" w:cs="仿宋_GB2312"/>
          <w:b w:val="0"/>
          <w:bCs/>
          <w:spacing w:val="0"/>
          <w:w w:val="100"/>
          <w:sz w:val="32"/>
          <w:szCs w:val="32"/>
          <w:shd w:val="clear" w:color="auto" w:fill="auto"/>
        </w:rPr>
        <w:t>0分</w:t>
      </w:r>
      <w:r>
        <w:rPr>
          <w:rFonts w:hint="eastAsia" w:ascii="仿宋_GB2312" w:hAnsi="仿宋_GB2312" w:eastAsia="仿宋_GB2312" w:cs="仿宋_GB2312"/>
          <w:b w:val="0"/>
          <w:bCs/>
          <w:spacing w:val="0"/>
          <w:w w:val="100"/>
          <w:sz w:val="32"/>
          <w:szCs w:val="32"/>
          <w:shd w:val="clear" w:color="auto" w:fill="auto"/>
          <w:lang w:eastAsia="zh-CN"/>
        </w:rPr>
        <w:t>，</w:t>
      </w:r>
      <w:r>
        <w:rPr>
          <w:rFonts w:hint="eastAsia" w:ascii="仿宋_GB2312" w:hAnsi="仿宋_GB2312" w:eastAsia="仿宋_GB2312" w:cs="仿宋_GB2312"/>
          <w:b w:val="0"/>
          <w:bCs/>
          <w:spacing w:val="0"/>
          <w:w w:val="100"/>
          <w:sz w:val="32"/>
          <w:szCs w:val="32"/>
          <w:u w:val="none"/>
          <w:shd w:val="clear" w:color="auto" w:fill="auto"/>
        </w:rPr>
        <w:t>主要为中等师范学校学前教育专业所学知识；</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教师综合素质</w:t>
      </w:r>
      <w:r>
        <w:rPr>
          <w:rFonts w:hint="eastAsia" w:ascii="仿宋_GB2312" w:hAnsi="仿宋_GB2312" w:eastAsia="仿宋_GB2312" w:cs="仿宋_GB2312"/>
          <w:b w:val="0"/>
          <w:bCs/>
          <w:spacing w:val="0"/>
          <w:w w:val="100"/>
          <w:sz w:val="32"/>
          <w:szCs w:val="32"/>
          <w:shd w:val="clear" w:color="auto" w:fill="auto"/>
        </w:rPr>
        <w:t>30分</w:t>
      </w:r>
      <w:r>
        <w:rPr>
          <w:rFonts w:hint="eastAsia" w:ascii="仿宋_GB2312" w:hAnsi="仿宋_GB2312" w:eastAsia="仿宋_GB2312" w:cs="仿宋_GB2312"/>
          <w:b w:val="0"/>
          <w:bCs/>
          <w:spacing w:val="0"/>
          <w:w w:val="100"/>
          <w:sz w:val="32"/>
          <w:szCs w:val="32"/>
          <w:shd w:val="clear" w:color="auto" w:fill="auto"/>
          <w:lang w:eastAsia="zh-CN"/>
        </w:rPr>
        <w:t>，</w:t>
      </w:r>
      <w:r>
        <w:rPr>
          <w:rFonts w:hint="eastAsia" w:ascii="仿宋_GB2312" w:hAnsi="仿宋_GB2312" w:eastAsia="仿宋_GB2312" w:cs="仿宋_GB2312"/>
          <w:b w:val="0"/>
          <w:bCs/>
          <w:spacing w:val="0"/>
          <w:w w:val="100"/>
          <w:sz w:val="32"/>
          <w:szCs w:val="32"/>
          <w:u w:val="none"/>
          <w:shd w:val="clear" w:color="auto" w:fill="auto"/>
        </w:rPr>
        <w:t>包括幼儿园教师职业道德修养、教育心理学基础知识、201</w:t>
      </w:r>
      <w:r>
        <w:rPr>
          <w:rFonts w:hint="eastAsia" w:ascii="仿宋_GB2312" w:hAnsi="仿宋_GB2312" w:eastAsia="仿宋_GB2312" w:cs="仿宋_GB2312"/>
          <w:b w:val="0"/>
          <w:bCs/>
          <w:spacing w:val="0"/>
          <w:w w:val="100"/>
          <w:sz w:val="32"/>
          <w:szCs w:val="32"/>
          <w:u w:val="none"/>
          <w:shd w:val="clear" w:color="auto" w:fill="auto"/>
          <w:lang w:val="en-US" w:eastAsia="zh-CN"/>
        </w:rPr>
        <w:t>9</w:t>
      </w:r>
      <w:r>
        <w:rPr>
          <w:rFonts w:hint="eastAsia" w:ascii="仿宋_GB2312" w:hAnsi="仿宋_GB2312" w:eastAsia="仿宋_GB2312" w:cs="仿宋_GB2312"/>
          <w:b w:val="0"/>
          <w:bCs/>
          <w:spacing w:val="0"/>
          <w:w w:val="100"/>
          <w:sz w:val="32"/>
          <w:szCs w:val="32"/>
          <w:u w:val="none"/>
          <w:shd w:val="clear" w:color="auto" w:fill="auto"/>
        </w:rPr>
        <w:t>年</w:t>
      </w:r>
      <w:r>
        <w:rPr>
          <w:rFonts w:hint="eastAsia" w:ascii="仿宋_GB2312" w:hAnsi="仿宋_GB2312" w:eastAsia="仿宋_GB2312" w:cs="仿宋_GB2312"/>
          <w:b w:val="0"/>
          <w:bCs/>
          <w:spacing w:val="0"/>
          <w:w w:val="100"/>
          <w:sz w:val="32"/>
          <w:szCs w:val="32"/>
          <w:u w:val="none"/>
          <w:shd w:val="clear" w:color="auto" w:fill="auto"/>
          <w:lang w:val="en-US" w:eastAsia="zh-CN"/>
        </w:rPr>
        <w:t>6</w:t>
      </w:r>
      <w:r>
        <w:rPr>
          <w:rFonts w:hint="eastAsia" w:ascii="仿宋_GB2312" w:hAnsi="仿宋_GB2312" w:eastAsia="仿宋_GB2312" w:cs="仿宋_GB2312"/>
          <w:b w:val="0"/>
          <w:bCs/>
          <w:spacing w:val="0"/>
          <w:w w:val="100"/>
          <w:sz w:val="32"/>
          <w:szCs w:val="32"/>
          <w:u w:val="none"/>
          <w:shd w:val="clear" w:color="auto" w:fill="auto"/>
        </w:rPr>
        <w:t>月至20</w:t>
      </w:r>
      <w:r>
        <w:rPr>
          <w:rFonts w:hint="eastAsia" w:ascii="仿宋_GB2312" w:hAnsi="仿宋_GB2312" w:eastAsia="仿宋_GB2312" w:cs="仿宋_GB2312"/>
          <w:b w:val="0"/>
          <w:bCs/>
          <w:spacing w:val="0"/>
          <w:w w:val="100"/>
          <w:sz w:val="32"/>
          <w:szCs w:val="32"/>
          <w:u w:val="none"/>
          <w:shd w:val="clear" w:color="auto" w:fill="auto"/>
          <w:lang w:val="en-US" w:eastAsia="zh-CN"/>
        </w:rPr>
        <w:t>20</w:t>
      </w:r>
      <w:r>
        <w:rPr>
          <w:rFonts w:hint="eastAsia" w:ascii="仿宋_GB2312" w:hAnsi="仿宋_GB2312" w:eastAsia="仿宋_GB2312" w:cs="仿宋_GB2312"/>
          <w:b w:val="0"/>
          <w:bCs/>
          <w:spacing w:val="0"/>
          <w:w w:val="100"/>
          <w:sz w:val="32"/>
          <w:szCs w:val="32"/>
          <w:u w:val="none"/>
          <w:shd w:val="clear" w:color="auto" w:fill="auto"/>
        </w:rPr>
        <w:t>年</w:t>
      </w:r>
      <w:r>
        <w:rPr>
          <w:rFonts w:hint="eastAsia" w:ascii="仿宋_GB2312" w:hAnsi="仿宋_GB2312" w:eastAsia="仿宋_GB2312" w:cs="仿宋_GB2312"/>
          <w:b w:val="0"/>
          <w:bCs/>
          <w:spacing w:val="0"/>
          <w:w w:val="100"/>
          <w:sz w:val="32"/>
          <w:szCs w:val="32"/>
          <w:u w:val="none"/>
          <w:shd w:val="clear" w:color="auto" w:fill="auto"/>
          <w:lang w:val="en-US" w:eastAsia="zh-CN"/>
        </w:rPr>
        <w:t>6</w:t>
      </w:r>
      <w:r>
        <w:rPr>
          <w:rFonts w:hint="eastAsia" w:ascii="仿宋_GB2312" w:hAnsi="仿宋_GB2312" w:eastAsia="仿宋_GB2312" w:cs="仿宋_GB2312"/>
          <w:b w:val="0"/>
          <w:bCs/>
          <w:spacing w:val="0"/>
          <w:w w:val="100"/>
          <w:sz w:val="32"/>
          <w:szCs w:val="32"/>
          <w:u w:val="none"/>
          <w:shd w:val="clear" w:color="auto" w:fill="auto"/>
        </w:rPr>
        <w:t>月的国内时事政治。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spacing w:val="0"/>
          <w:w w:val="100"/>
          <w:sz w:val="32"/>
          <w:szCs w:val="32"/>
          <w:u w:val="none"/>
          <w:shd w:val="clear" w:color="auto" w:fill="auto"/>
          <w:lang w:eastAsia="zh-CN"/>
        </w:rPr>
      </w:pPr>
      <w:r>
        <w:rPr>
          <w:rFonts w:hint="eastAsia" w:ascii="仿宋_GB2312" w:hAnsi="仿宋_GB2312" w:eastAsia="仿宋_GB2312" w:cs="仿宋_GB2312"/>
          <w:b w:val="0"/>
          <w:bCs/>
          <w:spacing w:val="0"/>
          <w:w w:val="100"/>
          <w:sz w:val="32"/>
          <w:szCs w:val="32"/>
          <w:u w:val="none"/>
          <w:shd w:val="clear" w:color="auto" w:fill="auto"/>
          <w:lang w:eastAsia="zh-CN"/>
        </w:rPr>
        <w:t>（</w:t>
      </w:r>
      <w:r>
        <w:rPr>
          <w:rFonts w:hint="eastAsia" w:ascii="仿宋_GB2312" w:hAnsi="仿宋_GB2312" w:eastAsia="仿宋_GB2312" w:cs="仿宋_GB2312"/>
          <w:b w:val="0"/>
          <w:bCs/>
          <w:spacing w:val="0"/>
          <w:w w:val="100"/>
          <w:sz w:val="32"/>
          <w:szCs w:val="32"/>
          <w:u w:val="none"/>
          <w:shd w:val="clear" w:color="auto" w:fill="auto"/>
          <w:lang w:val="en-US" w:eastAsia="zh-CN"/>
        </w:rPr>
        <w:t>3</w:t>
      </w:r>
      <w:r>
        <w:rPr>
          <w:rFonts w:hint="eastAsia" w:ascii="仿宋_GB2312" w:hAnsi="仿宋_GB2312" w:eastAsia="仿宋_GB2312" w:cs="仿宋_GB2312"/>
          <w:b w:val="0"/>
          <w:bCs/>
          <w:spacing w:val="0"/>
          <w:w w:val="100"/>
          <w:sz w:val="32"/>
          <w:szCs w:val="32"/>
          <w:u w:val="none"/>
          <w:shd w:val="clear" w:color="auto" w:fill="auto"/>
          <w:lang w:eastAsia="zh-CN"/>
        </w:rPr>
        <w:t>）</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报考初中和小学</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综合学科</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岗位</w:t>
      </w:r>
      <w:r>
        <w:rPr>
          <w:rFonts w:hint="eastAsia" w:ascii="仿宋_GB2312" w:hAnsi="仿宋_GB2312" w:eastAsia="仿宋_GB2312" w:cs="仿宋_GB2312"/>
          <w:b w:val="0"/>
          <w:bCs/>
          <w:spacing w:val="0"/>
          <w:w w:val="100"/>
          <w:sz w:val="32"/>
          <w:szCs w:val="32"/>
          <w:u w:val="none"/>
          <w:shd w:val="clear" w:color="auto" w:fill="auto"/>
          <w:lang w:eastAsia="zh-CN"/>
        </w:rPr>
        <w:t>的精准扶贫考生</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考</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综合类</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试题</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，主要为</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中小学教师职业道德修养基本要求、教育学和教育心理学基础知识、201</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9</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年</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6</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月至20</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20</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年</w:t>
      </w: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6</w:t>
      </w:r>
      <w:r>
        <w:rPr>
          <w:rFonts w:hint="eastAsia" w:ascii="仿宋_GB2312" w:hAnsi="仿宋_GB2312" w:eastAsia="仿宋_GB2312" w:cs="仿宋_GB2312"/>
          <w:b w:val="0"/>
          <w:bCs/>
          <w:color w:val="000000" w:themeColor="text1"/>
          <w:spacing w:val="0"/>
          <w:w w:val="100"/>
          <w:sz w:val="32"/>
          <w:szCs w:val="32"/>
          <w:u w:val="none"/>
          <w:shd w:val="clear" w:color="auto" w:fill="auto"/>
          <w14:textFill>
            <w14:solidFill>
              <w14:schemeClr w14:val="tx1"/>
            </w14:solidFill>
          </w14:textFill>
        </w:rPr>
        <w:t>月的国内时事政治。</w:t>
      </w:r>
    </w:p>
    <w:p>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firstLine="640" w:firstLineChars="200"/>
        <w:jc w:val="both"/>
        <w:textAlignment w:val="auto"/>
        <w:outlineLvl w:val="9"/>
        <w:rPr>
          <w:rFonts w:hint="eastAsia" w:ascii="仿宋" w:hAnsi="仿宋" w:eastAsia="仿宋" w:cs="仿宋"/>
          <w:b w:val="0"/>
          <w:bCs/>
          <w:color w:val="000000" w:themeColor="text1"/>
          <w:spacing w:val="0"/>
          <w:w w:val="100"/>
          <w:sz w:val="32"/>
          <w:szCs w:val="32"/>
          <w:u w:val="none"/>
          <w:shd w:val="clear" w:color="auto" w:fill="auto"/>
          <w:lang w:val="en-US" w:eastAsia="zh-CN"/>
          <w14:textFill>
            <w14:solidFill>
              <w14:schemeClr w14:val="tx1"/>
            </w14:solidFill>
          </w14:textFill>
        </w:rPr>
      </w:pP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4.</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笔试成绩公布时间：</w:t>
      </w:r>
      <w:r>
        <w:rPr>
          <w:rFonts w:hint="eastAsia" w:ascii="仿宋_GB2312" w:hAnsi="仿宋_GB2312" w:eastAsia="仿宋_GB2312" w:cs="仿宋_GB2312"/>
          <w:b w:val="0"/>
          <w:bCs/>
          <w:color w:val="auto"/>
          <w:spacing w:val="0"/>
          <w:w w:val="100"/>
          <w:sz w:val="32"/>
          <w:szCs w:val="32"/>
          <w:highlight w:val="none"/>
          <w:shd w:val="clear" w:color="auto" w:fill="auto"/>
          <w:lang w:val="en-US" w:eastAsia="zh-CN"/>
        </w:rPr>
        <w:t>2020年8月8日至2020年8月10日</w:t>
      </w:r>
      <w:r>
        <w:rPr>
          <w:rFonts w:hint="eastAsia" w:ascii="仿宋_GB2312" w:hAnsi="仿宋_GB2312" w:eastAsia="仿宋_GB2312" w:cs="仿宋_GB2312"/>
          <w:b w:val="0"/>
          <w:bCs/>
          <w:color w:val="000000" w:themeColor="text1"/>
          <w:spacing w:val="0"/>
          <w:w w:val="100"/>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b w:val="0"/>
          <w:bCs/>
          <w:color w:val="auto"/>
          <w:spacing w:val="0"/>
          <w:w w:val="100"/>
          <w:sz w:val="32"/>
          <w:szCs w:val="32"/>
          <w:highlight w:val="none"/>
          <w:shd w:val="clear" w:color="auto" w:fill="auto"/>
          <w:lang w:val="en-US" w:eastAsia="zh-CN"/>
        </w:rPr>
        <w:t>报考人员可在黔南州人民政府门户网站（http://www.qiannan.gov.cn/）和“黔南教育”公众号查看本人笔试考试成绩。</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楷体_GB2312" w:hAnsi="楷体_GB2312" w:eastAsia="楷体_GB2312" w:cs="楷体_GB2312"/>
          <w:b w:val="0"/>
          <w:bCs/>
          <w:color w:val="000000" w:themeColor="text1"/>
          <w:spacing w:val="0"/>
          <w:w w:val="100"/>
          <w:sz w:val="32"/>
          <w:szCs w:val="32"/>
          <w:shd w:val="clear" w:color="auto" w:fill="auto"/>
          <w:lang w:eastAsia="zh-CN"/>
          <w14:textFill>
            <w14:solidFill>
              <w14:schemeClr w14:val="tx1"/>
            </w14:solidFill>
          </w14:textFill>
        </w:rPr>
      </w:pPr>
      <w:r>
        <w:rPr>
          <w:rFonts w:hint="eastAsia" w:ascii="楷体_GB2312" w:hAnsi="楷体_GB2312" w:eastAsia="楷体_GB2312" w:cs="楷体_GB2312"/>
          <w:b w:val="0"/>
          <w:bCs/>
          <w:color w:val="000000" w:themeColor="text1"/>
          <w:spacing w:val="0"/>
          <w:w w:val="100"/>
          <w:sz w:val="32"/>
          <w:szCs w:val="32"/>
          <w:shd w:val="clear" w:color="auto" w:fill="auto"/>
          <w:lang w:val="en-US" w:eastAsia="zh-CN"/>
          <w14:textFill>
            <w14:solidFill>
              <w14:schemeClr w14:val="tx1"/>
            </w14:solidFill>
          </w14:textFill>
        </w:rPr>
        <w:t>（四）</w:t>
      </w: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面试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面试时间：</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2020年8月12日</w:t>
      </w: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pacing w:val="0"/>
          <w:w w:val="100"/>
          <w:sz w:val="32"/>
          <w:szCs w:val="32"/>
          <w:shd w:val="clear" w:color="auto" w:fill="auto"/>
          <w:lang w:val="en-US" w:eastAsia="zh-CN"/>
        </w:rPr>
      </w:pP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2.面试地点：</w:t>
      </w:r>
      <w:r>
        <w:rPr>
          <w:rFonts w:hint="eastAsia" w:ascii="仿宋_GB2312" w:hAnsi="仿宋_GB2312" w:eastAsia="仿宋_GB2312" w:cs="仿宋_GB2312"/>
          <w:spacing w:val="0"/>
          <w:w w:val="100"/>
          <w:sz w:val="32"/>
          <w:szCs w:val="32"/>
          <w:shd w:val="clear" w:color="auto" w:fill="auto"/>
          <w:lang w:val="en-US" w:eastAsia="zh-CN"/>
        </w:rPr>
        <w:t>全县共１个面试地点</w:t>
      </w:r>
      <w:r>
        <w:rPr>
          <w:rFonts w:hint="eastAsia" w:ascii="仿宋" w:hAnsi="仿宋" w:eastAsia="仿宋" w:cs="仿宋"/>
          <w:spacing w:val="0"/>
          <w:w w:val="100"/>
          <w:sz w:val="32"/>
          <w:szCs w:val="32"/>
          <w:shd w:val="clear" w:color="auto" w:fill="auto"/>
          <w:lang w:val="en-US" w:eastAsia="zh-CN"/>
        </w:rPr>
        <w:t>（</w:t>
      </w:r>
      <w:r>
        <w:rPr>
          <w:rFonts w:hint="eastAsia" w:eastAsia="仿宋_GB2312"/>
          <w:b/>
          <w:sz w:val="32"/>
          <w:szCs w:val="32"/>
        </w:rPr>
        <w:t>具体地点</w:t>
      </w:r>
      <w:r>
        <w:rPr>
          <w:rFonts w:hint="eastAsia" w:eastAsia="仿宋_GB2312"/>
          <w:b/>
          <w:sz w:val="32"/>
          <w:szCs w:val="32"/>
          <w:lang w:eastAsia="zh-CN"/>
        </w:rPr>
        <w:t>、面试时间</w:t>
      </w:r>
      <w:r>
        <w:rPr>
          <w:rFonts w:hint="eastAsia" w:eastAsia="仿宋_GB2312"/>
          <w:b/>
          <w:sz w:val="32"/>
          <w:szCs w:val="32"/>
        </w:rPr>
        <w:t>见</w:t>
      </w:r>
      <w:r>
        <w:rPr>
          <w:rFonts w:hint="eastAsia" w:eastAsia="仿宋_GB2312"/>
          <w:b/>
          <w:sz w:val="32"/>
          <w:szCs w:val="32"/>
          <w:lang w:eastAsia="zh-CN"/>
        </w:rPr>
        <w:t>面</w:t>
      </w:r>
      <w:r>
        <w:rPr>
          <w:rFonts w:hint="eastAsia" w:eastAsia="仿宋_GB2312"/>
          <w:b/>
          <w:sz w:val="32"/>
          <w:szCs w:val="32"/>
        </w:rPr>
        <w:t>试准考证，</w:t>
      </w:r>
      <w:r>
        <w:rPr>
          <w:rFonts w:hint="eastAsia" w:eastAsia="仿宋_GB2312"/>
          <w:b/>
          <w:sz w:val="32"/>
          <w:szCs w:val="32"/>
          <w:lang w:eastAsia="zh-CN"/>
        </w:rPr>
        <w:t>面</w:t>
      </w:r>
      <w:r>
        <w:rPr>
          <w:rFonts w:hint="eastAsia" w:eastAsia="仿宋_GB2312"/>
          <w:b/>
          <w:sz w:val="32"/>
          <w:szCs w:val="32"/>
        </w:rPr>
        <w:t>试准考证领取时间</w:t>
      </w: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2020</w:t>
      </w:r>
      <w:r>
        <w:rPr>
          <w:rFonts w:hint="eastAsia" w:ascii="仿宋_GB2312" w:hAnsi="仿宋_GB2312" w:eastAsia="仿宋_GB2312" w:cs="仿宋_GB2312"/>
          <w:b/>
          <w:sz w:val="32"/>
          <w:szCs w:val="32"/>
        </w:rPr>
        <w:t>年</w:t>
      </w:r>
      <w:r>
        <w:rPr>
          <w:rFonts w:hint="eastAsia" w:ascii="仿宋_GB2312" w:hAnsi="仿宋_GB2312" w:eastAsia="仿宋_GB2312" w:cs="仿宋_GB2312"/>
          <w:b/>
          <w:sz w:val="32"/>
          <w:szCs w:val="32"/>
          <w:lang w:val="en-US" w:eastAsia="zh-CN"/>
        </w:rPr>
        <w:t>８月</w:t>
      </w:r>
      <w:r>
        <w:rPr>
          <w:rFonts w:hint="eastAsia" w:ascii="仿宋_GB2312" w:hAnsi="仿宋_GB2312" w:eastAsia="仿宋_GB2312" w:cs="仿宋_GB2312"/>
          <w:b/>
          <w:bCs/>
          <w:color w:val="000000" w:themeColor="text1"/>
          <w:spacing w:val="0"/>
          <w:w w:val="100"/>
          <w:sz w:val="32"/>
          <w:szCs w:val="32"/>
          <w:highlight w:val="none"/>
          <w:shd w:val="clear" w:color="auto" w:fill="auto"/>
          <w:lang w:val="en-US" w:eastAsia="zh-CN"/>
          <w14:textFill>
            <w14:solidFill>
              <w14:schemeClr w14:val="tx1"/>
            </w14:solidFill>
          </w14:textFill>
        </w:rPr>
        <w:t>11</w:t>
      </w:r>
      <w:r>
        <w:rPr>
          <w:rFonts w:hint="eastAsia" w:ascii="仿宋_GB2312" w:hAnsi="仿宋_GB2312" w:eastAsia="仿宋_GB2312" w:cs="仿宋_GB2312"/>
          <w:b/>
          <w:sz w:val="32"/>
          <w:szCs w:val="32"/>
          <w:lang w:val="en-US" w:eastAsia="zh-CN"/>
        </w:rPr>
        <w:t>日</w:t>
      </w:r>
      <w:r>
        <w:rPr>
          <w:rFonts w:hint="eastAsia" w:eastAsia="仿宋_GB2312"/>
          <w:b/>
          <w:sz w:val="32"/>
          <w:szCs w:val="32"/>
        </w:rPr>
        <w:t>，领取地点：龙里县教育局</w:t>
      </w:r>
      <w:r>
        <w:rPr>
          <w:rFonts w:hint="eastAsia" w:ascii="仿宋" w:hAnsi="仿宋" w:eastAsia="仿宋" w:cs="仿宋"/>
          <w:spacing w:val="0"/>
          <w:w w:val="100"/>
          <w:sz w:val="32"/>
          <w:szCs w:val="32"/>
          <w:shd w:val="clear" w:color="auto" w:fill="auto"/>
          <w:lang w:val="en-US" w:eastAsia="zh-CN"/>
        </w:rPr>
        <w:t>）。</w:t>
      </w:r>
      <w:r>
        <w:rPr>
          <w:rFonts w:hint="eastAsia" w:eastAsia="仿宋_GB2312"/>
          <w:sz w:val="32"/>
          <w:szCs w:val="32"/>
        </w:rPr>
        <w:t>参加面试的考生于</w:t>
      </w:r>
      <w:r>
        <w:rPr>
          <w:rFonts w:hint="eastAsia" w:eastAsia="仿宋_GB2312"/>
          <w:sz w:val="32"/>
          <w:szCs w:val="32"/>
          <w:lang w:eastAsia="zh-CN"/>
        </w:rPr>
        <w:t>８</w:t>
      </w:r>
      <w:r>
        <w:rPr>
          <w:rFonts w:hint="eastAsia" w:eastAsia="仿宋_GB2312"/>
          <w:sz w:val="32"/>
          <w:szCs w:val="32"/>
        </w:rPr>
        <w:t>月</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12</w:t>
      </w:r>
      <w:r>
        <w:rPr>
          <w:rFonts w:hint="eastAsia" w:eastAsia="仿宋_GB2312"/>
          <w:sz w:val="32"/>
          <w:szCs w:val="32"/>
        </w:rPr>
        <w:t>日上午</w:t>
      </w:r>
      <w:r>
        <w:rPr>
          <w:rFonts w:hint="eastAsia" w:eastAsia="仿宋_GB2312"/>
          <w:sz w:val="32"/>
          <w:szCs w:val="32"/>
          <w:lang w:eastAsia="zh-CN"/>
        </w:rPr>
        <w:t>（</w:t>
      </w:r>
      <w:r>
        <w:rPr>
          <w:rFonts w:hint="eastAsia" w:eastAsia="仿宋_GB2312"/>
          <w:b/>
          <w:sz w:val="32"/>
          <w:szCs w:val="32"/>
        </w:rPr>
        <w:t>具体</w:t>
      </w:r>
      <w:r>
        <w:rPr>
          <w:rFonts w:hint="eastAsia" w:eastAsia="仿宋_GB2312"/>
          <w:b/>
          <w:sz w:val="32"/>
          <w:szCs w:val="32"/>
          <w:lang w:eastAsia="zh-CN"/>
        </w:rPr>
        <w:t>时间</w:t>
      </w:r>
      <w:r>
        <w:rPr>
          <w:rFonts w:hint="eastAsia" w:eastAsia="仿宋_GB2312"/>
          <w:b/>
          <w:sz w:val="32"/>
          <w:szCs w:val="32"/>
        </w:rPr>
        <w:t>见</w:t>
      </w:r>
      <w:r>
        <w:rPr>
          <w:rFonts w:hint="eastAsia" w:eastAsia="仿宋_GB2312"/>
          <w:b/>
          <w:sz w:val="32"/>
          <w:szCs w:val="32"/>
          <w:lang w:eastAsia="zh-CN"/>
        </w:rPr>
        <w:t>面</w:t>
      </w:r>
      <w:r>
        <w:rPr>
          <w:rFonts w:hint="eastAsia" w:eastAsia="仿宋_GB2312"/>
          <w:b/>
          <w:sz w:val="32"/>
          <w:szCs w:val="32"/>
        </w:rPr>
        <w:t>试准考证</w:t>
      </w:r>
      <w:r>
        <w:rPr>
          <w:rFonts w:hint="eastAsia" w:eastAsia="仿宋_GB2312"/>
          <w:sz w:val="32"/>
          <w:szCs w:val="32"/>
          <w:lang w:eastAsia="zh-CN"/>
        </w:rPr>
        <w:t>）</w:t>
      </w:r>
      <w:r>
        <w:rPr>
          <w:rFonts w:hint="eastAsia" w:ascii="仿宋_GB2312" w:hAnsi="仿宋_GB2312" w:eastAsia="仿宋_GB2312" w:cs="仿宋_GB2312"/>
          <w:sz w:val="32"/>
          <w:szCs w:val="32"/>
        </w:rPr>
        <w:t>前携带本人有效身份证和面试准考证到达面试考场，参加现场抽签，未按时到达的视为自动放弃。考生进行现场抽签后进入指定的候考室等待面试（实行封闭管理），在等待面试期间不得随意走动和喧哗，保持考场安静。面试结束获知面试结果后立即离开考场，不得在考场内逗留。</w:t>
      </w:r>
    </w:p>
    <w:p>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面试要求：</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以招聘</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岗位</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数1：</w:t>
      </w:r>
      <w:r>
        <w:rPr>
          <w:rFonts w:hint="eastAsia" w:ascii="仿宋_GB2312" w:hAnsi="仿宋_GB2312" w:eastAsia="仿宋_GB2312" w:cs="仿宋_GB2312"/>
          <w:color w:val="000000" w:themeColor="text1"/>
          <w:spacing w:val="0"/>
          <w:w w:val="100"/>
          <w:sz w:val="32"/>
          <w:szCs w:val="32"/>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的比例，分报考学段、学科按笔试</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综合</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成绩从高分到低分依次确定面试人员，并及时公布</w:t>
      </w:r>
      <w:r>
        <w:rPr>
          <w:rFonts w:hint="eastAsia" w:ascii="仿宋_GB2312" w:hAnsi="仿宋_GB2312" w:eastAsia="仿宋_GB2312" w:cs="仿宋_GB2312"/>
          <w:b w:val="0"/>
          <w:bCs w:val="0"/>
          <w:color w:val="000000" w:themeColor="text1"/>
          <w:spacing w:val="0"/>
          <w:w w:val="100"/>
          <w:sz w:val="32"/>
          <w:szCs w:val="32"/>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不足1：</w:t>
      </w:r>
      <w:r>
        <w:rPr>
          <w:rFonts w:hint="eastAsia" w:ascii="仿宋_GB2312" w:hAnsi="仿宋_GB2312" w:eastAsia="仿宋_GB2312" w:cs="仿宋_GB2312"/>
          <w:b w:val="0"/>
          <w:bCs w:val="0"/>
          <w:color w:val="000000" w:themeColor="text1"/>
          <w:spacing w:val="0"/>
          <w:w w:val="100"/>
          <w:sz w:val="32"/>
          <w:szCs w:val="32"/>
          <w:shd w:val="clear" w:color="auto" w:fill="auto"/>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pacing w:val="0"/>
          <w:w w:val="100"/>
          <w:sz w:val="32"/>
          <w:szCs w:val="32"/>
          <w:shd w:val="clear" w:color="auto" w:fill="auto"/>
          <w:lang w:eastAsia="zh-CN"/>
          <w14:textFill>
            <w14:solidFill>
              <w14:schemeClr w14:val="tx1"/>
            </w14:solidFill>
          </w14:textFill>
        </w:rPr>
        <w:t>比例</w:t>
      </w:r>
      <w:r>
        <w:rPr>
          <w:rFonts w:hint="eastAsia" w:ascii="仿宋_GB2312" w:hAnsi="仿宋_GB2312" w:eastAsia="仿宋_GB2312" w:cs="仿宋_GB2312"/>
          <w:b w:val="0"/>
          <w:bCs w:val="0"/>
          <w:color w:val="000000" w:themeColor="text1"/>
          <w:spacing w:val="0"/>
          <w:w w:val="100"/>
          <w:sz w:val="32"/>
          <w:szCs w:val="32"/>
          <w:shd w:val="clear" w:color="auto" w:fill="auto"/>
          <w14:textFill>
            <w14:solidFill>
              <w14:schemeClr w14:val="tx1"/>
            </w14:solidFill>
          </w14:textFill>
        </w:rPr>
        <w:t>的全部进入面试</w:t>
      </w:r>
      <w:r>
        <w:rPr>
          <w:rFonts w:hint="eastAsia" w:ascii="仿宋_GB2312" w:hAnsi="仿宋_GB2312" w:eastAsia="仿宋_GB2312" w:cs="仿宋_GB2312"/>
          <w:b w:val="0"/>
          <w:bCs w:val="0"/>
          <w:color w:val="000000" w:themeColor="text1"/>
          <w:spacing w:val="0"/>
          <w:w w:val="100"/>
          <w:sz w:val="32"/>
          <w:szCs w:val="32"/>
          <w:shd w:val="clear" w:color="auto" w:fill="auto"/>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w w:val="100"/>
          <w:sz w:val="32"/>
          <w:szCs w:val="32"/>
          <w:shd w:val="clear" w:color="auto" w:fill="auto"/>
          <w14:textFill>
            <w14:solidFill>
              <w14:schemeClr w14:val="tx1"/>
            </w14:solidFill>
          </w14:textFill>
        </w:rPr>
        <w:t>。每</w:t>
      </w:r>
      <w:r>
        <w:rPr>
          <w:rFonts w:hint="eastAsia" w:ascii="仿宋_GB2312" w:hAnsi="仿宋_GB2312" w:eastAsia="仿宋_GB2312" w:cs="仿宋_GB2312"/>
          <w:i w:val="0"/>
          <w:caps w:val="0"/>
          <w:color w:val="000000"/>
          <w:spacing w:val="0"/>
          <w:w w:val="100"/>
          <w:sz w:val="32"/>
          <w:szCs w:val="32"/>
          <w:shd w:val="clear" w:color="auto" w:fill="auto"/>
        </w:rPr>
        <w:t>个岗位确定最后1名面试人选时，存在笔试综合成绩相同者，一并纳入面试人选。面试考核内容以</w:t>
      </w:r>
      <w:r>
        <w:rPr>
          <w:rFonts w:hint="eastAsia" w:ascii="仿宋_GB2312" w:hAnsi="仿宋_GB2312" w:eastAsia="仿宋_GB2312" w:cs="仿宋_GB2312"/>
          <w:i w:val="0"/>
          <w:caps w:val="0"/>
          <w:color w:val="000000"/>
          <w:spacing w:val="0"/>
          <w:w w:val="100"/>
          <w:sz w:val="32"/>
          <w:szCs w:val="32"/>
          <w:shd w:val="clear" w:color="auto" w:fill="auto"/>
          <w:lang w:eastAsia="zh-CN"/>
        </w:rPr>
        <w:t>教师</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思想政治素质、道德品质修养</w:t>
      </w:r>
      <w:r>
        <w:rPr>
          <w:rFonts w:hint="eastAsia" w:ascii="仿宋_GB2312" w:hAnsi="仿宋_GB2312" w:eastAsia="仿宋_GB2312" w:cs="仿宋_GB2312"/>
          <w:i w:val="0"/>
          <w:caps w:val="0"/>
          <w:color w:val="000000"/>
          <w:spacing w:val="0"/>
          <w:w w:val="100"/>
          <w:sz w:val="32"/>
          <w:szCs w:val="32"/>
          <w:shd w:val="clear" w:color="auto" w:fill="auto"/>
        </w:rPr>
        <w:t>、所报考岗位的学科专业知识、语言表达能力、仪表举止、试讲试教等为主，采用现场打分方式进行。</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面试总分为100分</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面试的具体办法及评分标准由</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黔南州教育局</w:t>
      </w:r>
      <w:r>
        <w:rPr>
          <w:rFonts w:hint="eastAsia" w:ascii="仿宋_GB2312" w:hAnsi="仿宋_GB2312" w:eastAsia="仿宋_GB2312" w:cs="仿宋_GB2312"/>
          <w:color w:val="000000" w:themeColor="text1"/>
          <w:spacing w:val="0"/>
          <w:w w:val="100"/>
          <w:sz w:val="32"/>
          <w:szCs w:val="32"/>
          <w:shd w:val="clear" w:color="auto" w:fill="auto"/>
          <w14:textFill>
            <w14:solidFill>
              <w14:schemeClr w14:val="tx1"/>
            </w14:solidFill>
          </w14:textFill>
        </w:rPr>
        <w:t>拟定。</w:t>
      </w:r>
    </w:p>
    <w:p>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FF0000"/>
          <w:spacing w:val="0"/>
          <w:w w:val="100"/>
          <w:sz w:val="32"/>
          <w:szCs w:val="32"/>
          <w:highlight w:val="none"/>
          <w:shd w:val="clear" w:color="auto" w:fill="auto"/>
        </w:rPr>
      </w:pPr>
      <w:r>
        <w:rPr>
          <w:rFonts w:hint="eastAsia" w:ascii="仿宋_GB2312" w:hAnsi="仿宋_GB2312" w:eastAsia="仿宋_GB2312" w:cs="仿宋_GB2312"/>
          <w:b w:val="0"/>
          <w:bCs/>
          <w:color w:val="000000" w:themeColor="text1"/>
          <w:spacing w:val="0"/>
          <w:w w:val="100"/>
          <w:sz w:val="32"/>
          <w:szCs w:val="32"/>
          <w:u w:val="none"/>
          <w:shd w:val="clear" w:color="auto" w:fill="auto"/>
          <w:lang w:val="en-US" w:eastAsia="zh-CN"/>
          <w14:textFill>
            <w14:solidFill>
              <w14:schemeClr w14:val="tx1"/>
            </w14:solidFill>
          </w14:textFill>
        </w:rPr>
        <w:t>4.</w:t>
      </w:r>
      <w:r>
        <w:rPr>
          <w:rFonts w:hint="eastAsia" w:ascii="仿宋_GB2312" w:hAnsi="仿宋_GB2312" w:eastAsia="仿宋_GB2312" w:cs="仿宋_GB2312"/>
          <w:b w:val="0"/>
          <w:bCs/>
          <w:color w:val="000000" w:themeColor="text1"/>
          <w:spacing w:val="0"/>
          <w:w w:val="100"/>
          <w:sz w:val="32"/>
          <w:szCs w:val="32"/>
          <w:u w:val="none"/>
          <w:shd w:val="clear" w:color="auto" w:fill="auto"/>
          <w:lang w:eastAsia="zh-CN"/>
          <w14:textFill>
            <w14:solidFill>
              <w14:schemeClr w14:val="tx1"/>
            </w14:solidFill>
          </w14:textFill>
        </w:rPr>
        <w:t>面试成绩公布时间：</w:t>
      </w:r>
      <w:r>
        <w:rPr>
          <w:rFonts w:hint="eastAsia" w:ascii="仿宋_GB2312" w:hAnsi="仿宋_GB2312" w:eastAsia="仿宋_GB2312" w:cs="仿宋_GB2312"/>
          <w:b w:val="0"/>
          <w:bCs/>
          <w:color w:val="auto"/>
          <w:spacing w:val="0"/>
          <w:w w:val="100"/>
          <w:sz w:val="32"/>
          <w:szCs w:val="32"/>
          <w:highlight w:val="none"/>
          <w:shd w:val="clear" w:color="auto" w:fill="auto"/>
          <w:lang w:val="en-US" w:eastAsia="zh-CN"/>
        </w:rPr>
        <w:t>另行通知</w:t>
      </w:r>
      <w:r>
        <w:rPr>
          <w:rFonts w:hint="eastAsia" w:ascii="仿宋_GB2312" w:hAnsi="仿宋_GB2312" w:eastAsia="仿宋_GB2312" w:cs="仿宋_GB2312"/>
          <w:b w:val="0"/>
          <w:bCs/>
          <w:color w:val="000000" w:themeColor="text1"/>
          <w:spacing w:val="0"/>
          <w:w w:val="100"/>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b w:val="0"/>
          <w:bCs/>
          <w:color w:val="auto"/>
          <w:spacing w:val="0"/>
          <w:w w:val="100"/>
          <w:sz w:val="32"/>
          <w:szCs w:val="32"/>
          <w:highlight w:val="none"/>
          <w:shd w:val="clear" w:color="auto" w:fill="auto"/>
          <w:lang w:val="en-US" w:eastAsia="zh-CN"/>
        </w:rPr>
        <w:t>报考人员可在黔南州人民政府门户网站（http://www.qiannan.gov.cn/）和“黔南教育”公众号查看本人笔试考试成绩。</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pPr>
      <w:r>
        <w:rPr>
          <w:rFonts w:hint="eastAsia" w:ascii="楷体_GB2312" w:hAnsi="楷体_GB2312" w:eastAsia="楷体_GB2312" w:cs="楷体_GB2312"/>
          <w:b w:val="0"/>
          <w:bCs/>
          <w:color w:val="000000" w:themeColor="text1"/>
          <w:spacing w:val="0"/>
          <w:w w:val="100"/>
          <w:sz w:val="32"/>
          <w:szCs w:val="32"/>
          <w:shd w:val="clear" w:color="auto" w:fill="auto"/>
          <w:lang w:val="en-US" w:eastAsia="zh-CN"/>
          <w14:textFill>
            <w14:solidFill>
              <w14:schemeClr w14:val="tx1"/>
            </w14:solidFill>
          </w14:textFill>
        </w:rPr>
        <w:t>（五）</w:t>
      </w: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体检</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体检时间：</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2020年8月17日</w:t>
      </w: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2.体验地点：龙里县人民医院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体检要求：</w:t>
      </w:r>
      <w:r>
        <w:rPr>
          <w:rFonts w:hint="eastAsia" w:ascii="仿宋_GB2312" w:hAnsi="仿宋_GB2312" w:eastAsia="仿宋_GB2312" w:cs="仿宋_GB2312"/>
          <w:b w:val="0"/>
          <w:bCs w:val="0"/>
          <w:i w:val="0"/>
          <w:caps w:val="0"/>
          <w:color w:val="000000"/>
          <w:spacing w:val="0"/>
          <w:w w:val="100"/>
          <w:sz w:val="32"/>
          <w:szCs w:val="32"/>
          <w:shd w:val="clear" w:color="auto" w:fill="auto"/>
        </w:rPr>
        <w:t>参加体检人员数与设岗数的比例为</w:t>
      </w:r>
      <w:r>
        <w:rPr>
          <w:rFonts w:hint="eastAsia" w:ascii="仿宋_GB2312" w:hAnsi="仿宋_GB2312" w:eastAsia="仿宋_GB2312" w:cs="仿宋_GB2312"/>
          <w:b w:val="0"/>
          <w:bCs w:val="0"/>
          <w:i w:val="0"/>
          <w:caps w:val="0"/>
          <w:color w:val="000000"/>
          <w:spacing w:val="0"/>
          <w:w w:val="100"/>
          <w:sz w:val="32"/>
          <w:szCs w:val="32"/>
          <w:shd w:val="clear" w:color="auto" w:fill="auto"/>
          <w:lang w:val="en-US" w:eastAsia="zh-CN"/>
        </w:rPr>
        <w:t>1.5</w:t>
      </w:r>
      <w:r>
        <w:rPr>
          <w:rFonts w:hint="eastAsia" w:ascii="仿宋_GB2312" w:hAnsi="仿宋_GB2312" w:eastAsia="仿宋_GB2312" w:cs="仿宋_GB2312"/>
          <w:b w:val="0"/>
          <w:bCs w:val="0"/>
          <w:i w:val="0"/>
          <w:caps w:val="0"/>
          <w:color w:val="000000"/>
          <w:spacing w:val="0"/>
          <w:w w:val="100"/>
          <w:sz w:val="32"/>
          <w:szCs w:val="32"/>
          <w:shd w:val="clear" w:color="auto" w:fill="auto"/>
        </w:rPr>
        <w:t>：1。</w:t>
      </w:r>
      <w:r>
        <w:rPr>
          <w:rFonts w:hint="eastAsia" w:ascii="仿宋_GB2312" w:hAnsi="仿宋_GB2312" w:eastAsia="仿宋_GB2312" w:cs="仿宋_GB2312"/>
          <w:spacing w:val="0"/>
          <w:w w:val="100"/>
          <w:sz w:val="32"/>
          <w:szCs w:val="32"/>
          <w:shd w:val="clear" w:color="auto" w:fill="auto"/>
        </w:rPr>
        <w:t>按</w:t>
      </w:r>
      <w:r>
        <w:rPr>
          <w:rFonts w:hint="eastAsia" w:ascii="仿宋_GB2312" w:hAnsi="仿宋_GB2312" w:eastAsia="仿宋_GB2312" w:cs="仿宋_GB2312"/>
          <w:spacing w:val="0"/>
          <w:w w:val="100"/>
          <w:sz w:val="32"/>
          <w:szCs w:val="32"/>
          <w:shd w:val="clear" w:color="auto" w:fill="auto"/>
          <w:lang w:eastAsia="zh-CN"/>
        </w:rPr>
        <w:t>照</w:t>
      </w:r>
      <w:r>
        <w:rPr>
          <w:rFonts w:hint="eastAsia" w:ascii="仿宋_GB2312" w:hAnsi="仿宋_GB2312" w:eastAsia="仿宋_GB2312" w:cs="仿宋_GB2312"/>
          <w:spacing w:val="0"/>
          <w:w w:val="100"/>
          <w:sz w:val="32"/>
          <w:szCs w:val="32"/>
          <w:shd w:val="clear" w:color="auto" w:fill="auto"/>
        </w:rPr>
        <w:t>笔试成绩占</w:t>
      </w:r>
      <w:r>
        <w:rPr>
          <w:rFonts w:hint="eastAsia" w:ascii="仿宋_GB2312" w:hAnsi="仿宋_GB2312" w:eastAsia="仿宋_GB2312" w:cs="仿宋_GB2312"/>
          <w:spacing w:val="0"/>
          <w:w w:val="100"/>
          <w:sz w:val="32"/>
          <w:szCs w:val="32"/>
          <w:shd w:val="clear" w:color="auto" w:fill="auto"/>
          <w:lang w:val="en-US" w:eastAsia="zh-CN"/>
        </w:rPr>
        <w:t>40</w:t>
      </w:r>
      <w:r>
        <w:rPr>
          <w:rFonts w:hint="eastAsia" w:ascii="仿宋_GB2312" w:hAnsi="仿宋_GB2312" w:eastAsia="仿宋_GB2312" w:cs="仿宋_GB2312"/>
          <w:spacing w:val="0"/>
          <w:w w:val="100"/>
          <w:sz w:val="32"/>
          <w:szCs w:val="32"/>
          <w:shd w:val="clear" w:color="auto" w:fill="auto"/>
        </w:rPr>
        <w:t>%、面试成绩占</w:t>
      </w:r>
      <w:r>
        <w:rPr>
          <w:rFonts w:hint="eastAsia" w:ascii="仿宋_GB2312" w:hAnsi="仿宋_GB2312" w:eastAsia="仿宋_GB2312" w:cs="仿宋_GB2312"/>
          <w:spacing w:val="0"/>
          <w:w w:val="100"/>
          <w:sz w:val="32"/>
          <w:szCs w:val="32"/>
          <w:shd w:val="clear" w:color="auto" w:fill="auto"/>
          <w:lang w:val="en-US" w:eastAsia="zh-CN"/>
        </w:rPr>
        <w:t>60</w:t>
      </w:r>
      <w:r>
        <w:rPr>
          <w:rFonts w:hint="eastAsia" w:ascii="仿宋_GB2312" w:hAnsi="仿宋_GB2312" w:eastAsia="仿宋_GB2312" w:cs="仿宋_GB2312"/>
          <w:spacing w:val="0"/>
          <w:w w:val="100"/>
          <w:sz w:val="32"/>
          <w:szCs w:val="32"/>
          <w:shd w:val="clear" w:color="auto" w:fill="auto"/>
        </w:rPr>
        <w:t>%计算考试总成绩</w:t>
      </w:r>
      <w:r>
        <w:rPr>
          <w:rFonts w:hint="eastAsia" w:ascii="仿宋_GB2312" w:hAnsi="仿宋_GB2312" w:eastAsia="仿宋_GB2312" w:cs="仿宋_GB2312"/>
          <w:spacing w:val="0"/>
          <w:w w:val="100"/>
          <w:sz w:val="32"/>
          <w:szCs w:val="32"/>
          <w:shd w:val="clear" w:color="auto" w:fill="auto"/>
          <w:lang w:eastAsia="zh-CN"/>
        </w:rPr>
        <w:t>（</w:t>
      </w:r>
      <w:r>
        <w:rPr>
          <w:rFonts w:hint="eastAsia" w:ascii="仿宋_GB2312" w:hAnsi="仿宋_GB2312" w:eastAsia="仿宋_GB2312" w:cs="仿宋_GB2312"/>
          <w:spacing w:val="0"/>
          <w:w w:val="100"/>
          <w:sz w:val="32"/>
          <w:szCs w:val="32"/>
          <w:shd w:val="clear" w:color="auto" w:fill="auto"/>
        </w:rPr>
        <w:t>考试总成绩按100分计算，即“考试总成绩＝笔试成绩×</w:t>
      </w:r>
      <w:r>
        <w:rPr>
          <w:rFonts w:hint="eastAsia" w:ascii="仿宋_GB2312" w:hAnsi="仿宋_GB2312" w:eastAsia="仿宋_GB2312" w:cs="仿宋_GB2312"/>
          <w:spacing w:val="0"/>
          <w:w w:val="100"/>
          <w:sz w:val="32"/>
          <w:szCs w:val="32"/>
          <w:shd w:val="clear" w:color="auto" w:fill="auto"/>
          <w:lang w:val="en-US" w:eastAsia="zh-CN"/>
        </w:rPr>
        <w:t>40</w:t>
      </w:r>
      <w:r>
        <w:rPr>
          <w:rFonts w:hint="eastAsia" w:ascii="仿宋_GB2312" w:hAnsi="仿宋_GB2312" w:eastAsia="仿宋_GB2312" w:cs="仿宋_GB2312"/>
          <w:spacing w:val="0"/>
          <w:w w:val="100"/>
          <w:sz w:val="32"/>
          <w:szCs w:val="32"/>
          <w:shd w:val="clear" w:color="auto" w:fill="auto"/>
        </w:rPr>
        <w:t>%＋面试成绩×</w:t>
      </w:r>
      <w:r>
        <w:rPr>
          <w:rFonts w:hint="eastAsia" w:ascii="仿宋_GB2312" w:hAnsi="仿宋_GB2312" w:eastAsia="仿宋_GB2312" w:cs="仿宋_GB2312"/>
          <w:spacing w:val="0"/>
          <w:w w:val="100"/>
          <w:sz w:val="32"/>
          <w:szCs w:val="32"/>
          <w:shd w:val="clear" w:color="auto" w:fill="auto"/>
          <w:lang w:val="en-US" w:eastAsia="zh-CN"/>
        </w:rPr>
        <w:t>60</w:t>
      </w: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shd w:val="clear" w:color="auto" w:fill="auto"/>
          <w:lang w:eastAsia="zh-CN"/>
        </w:rPr>
        <w:t>），</w:t>
      </w:r>
      <w:r>
        <w:rPr>
          <w:rStyle w:val="6"/>
          <w:rFonts w:hint="eastAsia" w:ascii="仿宋_GB2312" w:hAnsi="仿宋_GB2312" w:eastAsia="仿宋_GB2312" w:cs="仿宋_GB2312"/>
          <w:b w:val="0"/>
          <w:bCs w:val="0"/>
          <w:spacing w:val="0"/>
          <w:w w:val="100"/>
          <w:sz w:val="32"/>
          <w:szCs w:val="32"/>
          <w:shd w:val="clear" w:color="auto" w:fill="auto"/>
        </w:rPr>
        <w:t>从高分到低分</w:t>
      </w:r>
      <w:r>
        <w:rPr>
          <w:rStyle w:val="6"/>
          <w:rFonts w:hint="eastAsia" w:ascii="仿宋_GB2312" w:hAnsi="仿宋_GB2312" w:eastAsia="仿宋_GB2312" w:cs="仿宋_GB2312"/>
          <w:b w:val="0"/>
          <w:bCs w:val="0"/>
          <w:spacing w:val="0"/>
          <w:w w:val="100"/>
          <w:sz w:val="32"/>
          <w:szCs w:val="32"/>
          <w:shd w:val="clear" w:color="auto" w:fill="auto"/>
          <w:lang w:eastAsia="zh-CN"/>
        </w:rPr>
        <w:t>确定参加体检人员，</w:t>
      </w:r>
      <w:r>
        <w:rPr>
          <w:rFonts w:hint="eastAsia" w:ascii="仿宋_GB2312" w:hAnsi="仿宋_GB2312" w:eastAsia="仿宋_GB2312" w:cs="仿宋_GB2312"/>
          <w:b w:val="0"/>
          <w:bCs w:val="0"/>
          <w:spacing w:val="0"/>
          <w:w w:val="100"/>
          <w:sz w:val="32"/>
          <w:szCs w:val="32"/>
          <w:shd w:val="clear" w:color="auto" w:fill="auto"/>
        </w:rPr>
        <w:t>总成绩相同</w:t>
      </w:r>
      <w:r>
        <w:rPr>
          <w:rFonts w:hint="eastAsia" w:ascii="仿宋_GB2312" w:hAnsi="仿宋_GB2312" w:eastAsia="仿宋_GB2312" w:cs="仿宋_GB2312"/>
          <w:b w:val="0"/>
          <w:bCs w:val="0"/>
          <w:spacing w:val="0"/>
          <w:w w:val="100"/>
          <w:sz w:val="32"/>
          <w:szCs w:val="32"/>
          <w:shd w:val="clear" w:color="auto" w:fill="auto"/>
          <w:lang w:eastAsia="zh-CN"/>
        </w:rPr>
        <w:t>的</w:t>
      </w:r>
      <w:r>
        <w:rPr>
          <w:rFonts w:hint="eastAsia" w:ascii="仿宋_GB2312" w:hAnsi="仿宋_GB2312" w:eastAsia="仿宋_GB2312" w:cs="仿宋_GB2312"/>
          <w:b w:val="0"/>
          <w:bCs w:val="0"/>
          <w:spacing w:val="0"/>
          <w:w w:val="100"/>
          <w:sz w:val="32"/>
          <w:szCs w:val="32"/>
          <w:shd w:val="clear" w:color="auto" w:fill="auto"/>
        </w:rPr>
        <w:t>，</w:t>
      </w:r>
      <w:r>
        <w:rPr>
          <w:rFonts w:hint="eastAsia" w:ascii="仿宋_GB2312" w:hAnsi="仿宋_GB2312" w:eastAsia="仿宋_GB2312" w:cs="仿宋_GB2312"/>
          <w:b w:val="0"/>
          <w:bCs w:val="0"/>
          <w:i w:val="0"/>
          <w:caps w:val="0"/>
          <w:color w:val="000000"/>
          <w:spacing w:val="0"/>
          <w:w w:val="100"/>
          <w:sz w:val="32"/>
          <w:szCs w:val="32"/>
          <w:shd w:val="clear" w:color="auto" w:fill="auto"/>
          <w:lang w:eastAsia="zh-CN"/>
        </w:rPr>
        <w:t>满足优先录取条件的进入体检，均不满足优先</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lang w:eastAsia="zh-CN"/>
          <w14:textFill>
            <w14:solidFill>
              <w14:schemeClr w14:val="tx1"/>
            </w14:solidFill>
          </w14:textFill>
        </w:rPr>
        <w:t>聘用条件的</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以面试成绩高低确定</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体检</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人员。</w:t>
      </w:r>
    </w:p>
    <w:p>
      <w:pPr>
        <w:keepNext w:val="0"/>
        <w:keepLines w:val="0"/>
        <w:pageBreakBefore w:val="0"/>
        <w:kinsoku/>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val="0"/>
          <w:i w:val="0"/>
          <w:iCs w:val="0"/>
          <w:color w:val="000000" w:themeColor="text1"/>
          <w:spacing w:val="0"/>
          <w:w w:val="100"/>
          <w:sz w:val="32"/>
          <w:szCs w:val="32"/>
          <w:highlight w:val="none"/>
          <w:u w:val="none"/>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体检标准</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参照贵州省公务员</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体检标准执行。</w:t>
      </w:r>
      <w:r>
        <w:rPr>
          <w:rFonts w:hint="eastAsia" w:ascii="仿宋" w:hAnsi="仿宋" w:eastAsia="仿宋" w:cs="仿宋"/>
          <w:b/>
          <w:bCs/>
          <w:color w:val="000000" w:themeColor="text1"/>
          <w:spacing w:val="0"/>
          <w:w w:val="100"/>
          <w:sz w:val="32"/>
          <w:szCs w:val="32"/>
          <w:highlight w:val="none"/>
          <w:u w:val="none"/>
          <w:shd w:val="clear" w:color="auto" w:fill="auto"/>
          <w14:textFill>
            <w14:solidFill>
              <w14:schemeClr w14:val="tx1"/>
            </w14:solidFill>
          </w14:textFill>
        </w:rPr>
        <w:t>体检费用由报考人员承担。</w:t>
      </w:r>
      <w:r>
        <w:rPr>
          <w:rFonts w:hint="eastAsia" w:ascii="仿宋_GB2312" w:hAnsi="仿宋_GB2312" w:eastAsia="仿宋_GB2312" w:cs="仿宋_GB2312"/>
          <w:sz w:val="32"/>
          <w:szCs w:val="32"/>
        </w:rPr>
        <w:t>参加体检的考生持本人有效身份证及本人近期1张1寸蓝底免冠照片于</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2020年8月17日</w:t>
      </w:r>
      <w:r>
        <w:rPr>
          <w:rFonts w:hint="eastAsia" w:ascii="仿宋_GB2312" w:hAnsi="仿宋_GB2312" w:eastAsia="仿宋_GB2312" w:cs="仿宋_GB2312"/>
          <w:sz w:val="32"/>
          <w:szCs w:val="32"/>
        </w:rPr>
        <w:t>早上8:00前到达龙里县教育局集中，未按规定到达指定地点者，视为自动放弃进入招聘的下一个环节。考生体检前要切实注意个人卫生、休息和饮食。勿饮酒、勿熬夜；忌火锅、麻辣烫之类的腥辣食品；忌服用甘草制剂、维生素C类药。体检结束前请保持空腹勿进食饮水（在</w:t>
      </w:r>
      <w:r>
        <w:rPr>
          <w:rFonts w:hint="eastAsia" w:ascii="仿宋_GB2312" w:hAnsi="仿宋_GB2312" w:eastAsia="仿宋_GB2312" w:cs="仿宋_GB2312"/>
          <w:b w:val="0"/>
          <w:bCs w:val="0"/>
          <w:color w:val="000000" w:themeColor="text1"/>
          <w:spacing w:val="0"/>
          <w:w w:val="100"/>
          <w:sz w:val="32"/>
          <w:szCs w:val="32"/>
          <w:highlight w:val="none"/>
          <w:shd w:val="clear" w:color="auto" w:fill="auto"/>
          <w:lang w:val="en-US" w:eastAsia="zh-CN"/>
          <w14:textFill>
            <w14:solidFill>
              <w14:schemeClr w14:val="tx1"/>
            </w14:solidFill>
          </w14:textFill>
        </w:rPr>
        <w:t>2020年8月16日</w:t>
      </w:r>
      <w:r>
        <w:rPr>
          <w:rFonts w:hint="eastAsia" w:ascii="仿宋_GB2312" w:hAnsi="仿宋_GB2312" w:eastAsia="仿宋_GB2312" w:cs="仿宋_GB2312"/>
          <w:sz w:val="32"/>
          <w:szCs w:val="32"/>
        </w:rPr>
        <w:t>的晚上22:00后须空腹，禁食、禁水）。体检前避免剧烈运动，以免影响体检结果。</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对体检不合格的，不得聘用。</w:t>
      </w:r>
      <w:r>
        <w:rPr>
          <w:rFonts w:hint="eastAsia" w:ascii="仿宋_GB2312" w:hAnsi="仿宋_GB2312" w:eastAsia="仿宋_GB2312" w:cs="仿宋_GB2312"/>
          <w:b w:val="0"/>
          <w:bCs w:val="0"/>
          <w:i w:val="0"/>
          <w:iCs w:val="0"/>
          <w:color w:val="000000" w:themeColor="text1"/>
          <w:spacing w:val="0"/>
          <w:w w:val="100"/>
          <w:sz w:val="32"/>
          <w:szCs w:val="32"/>
          <w:highlight w:val="none"/>
          <w:u w:val="none"/>
          <w:shd w:val="clear" w:color="auto" w:fill="auto"/>
          <w14:textFill>
            <w14:solidFill>
              <w14:schemeClr w14:val="tx1"/>
            </w14:solidFill>
          </w14:textFill>
        </w:rPr>
        <w:t>空缺的名额，可以按</w:t>
      </w:r>
      <w:r>
        <w:rPr>
          <w:rFonts w:hint="eastAsia" w:ascii="仿宋_GB2312" w:hAnsi="仿宋_GB2312" w:eastAsia="仿宋_GB2312" w:cs="仿宋_GB2312"/>
          <w:b w:val="0"/>
          <w:bCs w:val="0"/>
          <w:i w:val="0"/>
          <w:iCs w:val="0"/>
          <w:color w:val="auto"/>
          <w:spacing w:val="0"/>
          <w:w w:val="100"/>
          <w:sz w:val="32"/>
          <w:szCs w:val="32"/>
          <w:highlight w:val="none"/>
          <w:u w:val="none"/>
          <w:shd w:val="clear" w:color="auto" w:fill="auto"/>
          <w:lang w:eastAsia="zh-CN"/>
        </w:rPr>
        <w:t>总</w:t>
      </w:r>
      <w:r>
        <w:rPr>
          <w:rFonts w:hint="eastAsia" w:ascii="仿宋_GB2312" w:hAnsi="仿宋_GB2312" w:eastAsia="仿宋_GB2312" w:cs="仿宋_GB2312"/>
          <w:b w:val="0"/>
          <w:bCs w:val="0"/>
          <w:i w:val="0"/>
          <w:iCs w:val="0"/>
          <w:color w:val="auto"/>
          <w:spacing w:val="0"/>
          <w:w w:val="100"/>
          <w:sz w:val="32"/>
          <w:szCs w:val="32"/>
          <w:highlight w:val="none"/>
          <w:u w:val="none"/>
          <w:shd w:val="clear" w:color="auto" w:fill="auto"/>
        </w:rPr>
        <w:t>成绩</w:t>
      </w:r>
      <w:r>
        <w:rPr>
          <w:rStyle w:val="6"/>
          <w:rFonts w:hint="eastAsia" w:ascii="仿宋_GB2312" w:hAnsi="仿宋_GB2312" w:eastAsia="仿宋_GB2312" w:cs="仿宋_GB2312"/>
          <w:b w:val="0"/>
          <w:bCs w:val="0"/>
          <w:i w:val="0"/>
          <w:iCs w:val="0"/>
          <w:spacing w:val="0"/>
          <w:w w:val="100"/>
          <w:sz w:val="32"/>
          <w:szCs w:val="32"/>
          <w:u w:val="none"/>
          <w:shd w:val="clear" w:color="auto" w:fill="auto"/>
        </w:rPr>
        <w:t>高分到低分</w:t>
      </w:r>
      <w:r>
        <w:rPr>
          <w:rFonts w:hint="eastAsia" w:ascii="仿宋_GB2312" w:hAnsi="仿宋_GB2312" w:eastAsia="仿宋_GB2312" w:cs="仿宋_GB2312"/>
          <w:b w:val="0"/>
          <w:bCs w:val="0"/>
          <w:i w:val="0"/>
          <w:iCs w:val="0"/>
          <w:color w:val="000000" w:themeColor="text1"/>
          <w:spacing w:val="0"/>
          <w:w w:val="100"/>
          <w:sz w:val="32"/>
          <w:szCs w:val="32"/>
          <w:highlight w:val="none"/>
          <w:u w:val="none"/>
          <w:shd w:val="clear" w:color="auto" w:fill="auto"/>
          <w14:textFill>
            <w14:solidFill>
              <w14:schemeClr w14:val="tx1"/>
            </w14:solidFill>
          </w14:textFill>
        </w:rPr>
        <w:t>排名顺序依次递补。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val="0"/>
          <w:i w:val="0"/>
          <w:caps w:val="0"/>
          <w:color w:val="FF0000"/>
          <w:spacing w:val="0"/>
          <w:w w:val="100"/>
          <w:sz w:val="32"/>
          <w:szCs w:val="32"/>
          <w:highlight w:val="none"/>
          <w:u w:val="none"/>
          <w:shd w:val="clear" w:color="auto" w:fill="auto"/>
          <w:lang w:eastAsia="zh-CN"/>
        </w:rPr>
      </w:pP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14:textFill>
            <w14:solidFill>
              <w14:schemeClr w14:val="tx1"/>
            </w14:solidFill>
          </w14:textFill>
        </w:rPr>
        <w:t>体检</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lang w:eastAsia="zh-CN"/>
          <w14:textFill>
            <w14:solidFill>
              <w14:schemeClr w14:val="tx1"/>
            </w14:solidFill>
          </w14:textFill>
        </w:rPr>
        <w:t>结束</w:t>
      </w:r>
      <w:r>
        <w:rPr>
          <w:rFonts w:hint="eastAsia" w:ascii="仿宋_GB2312" w:hAnsi="仿宋_GB2312" w:eastAsia="仿宋_GB2312" w:cs="仿宋_GB2312"/>
          <w:b w:val="0"/>
          <w:bCs w:val="0"/>
          <w:i w:val="0"/>
          <w:caps w:val="0"/>
          <w:color w:val="000000" w:themeColor="text1"/>
          <w:spacing w:val="0"/>
          <w:w w:val="100"/>
          <w:sz w:val="32"/>
          <w:szCs w:val="32"/>
          <w:u w:val="none"/>
          <w:shd w:val="clear" w:color="auto" w:fill="auto"/>
          <w14:textFill>
            <w14:solidFill>
              <w14:schemeClr w14:val="tx1"/>
            </w14:solidFill>
          </w14:textFill>
        </w:rPr>
        <w:t>后，</w:t>
      </w:r>
      <w:r>
        <w:rPr>
          <w:rFonts w:hint="eastAsia" w:ascii="仿宋_GB2312" w:hAnsi="仿宋_GB2312" w:eastAsia="仿宋_GB2312" w:cs="仿宋_GB2312"/>
          <w:b w:val="0"/>
          <w:bCs w:val="0"/>
          <w:i w:val="0"/>
          <w:caps w:val="0"/>
          <w:color w:val="000000" w:themeColor="text1"/>
          <w:spacing w:val="0"/>
          <w:w w:val="100"/>
          <w:sz w:val="32"/>
          <w:szCs w:val="32"/>
          <w:highlight w:val="none"/>
          <w:u w:val="none"/>
          <w:shd w:val="clear" w:color="auto" w:fill="auto"/>
          <w:lang w:eastAsia="zh-CN"/>
          <w14:textFill>
            <w14:solidFill>
              <w14:schemeClr w14:val="tx1"/>
            </w14:solidFill>
          </w14:textFill>
        </w:rPr>
        <w:t>按照贵州省人民检察院等十二部门关于印发《关于在密切接触未成年人行业建立违法犯罪人员从业限制制度的意见》的通知（黔检会</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〔201</w:t>
      </w:r>
      <w:r>
        <w:rPr>
          <w:rFonts w:hint="eastAsia" w:ascii="仿宋_GB2312" w:hAnsi="仿宋_GB2312" w:eastAsia="仿宋_GB2312" w:cs="仿宋_GB2312"/>
          <w:b w:val="0"/>
          <w:bCs w:val="0"/>
          <w:color w:val="000000" w:themeColor="text1"/>
          <w:spacing w:val="0"/>
          <w:w w:val="100"/>
          <w:sz w:val="32"/>
          <w:szCs w:val="32"/>
          <w:u w:val="none"/>
          <w:shd w:val="clear" w:color="auto" w:fill="auto"/>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32"/>
          <w:szCs w:val="32"/>
          <w:u w:val="none"/>
          <w:shd w:val="clear" w:color="auto" w:fill="auto"/>
          <w:lang w:val="en-US" w:eastAsia="zh-CN"/>
          <w14:textFill>
            <w14:solidFill>
              <w14:schemeClr w14:val="tx1"/>
            </w14:solidFill>
          </w14:textFill>
        </w:rPr>
        <w:t>9</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号</w:t>
      </w:r>
      <w:r>
        <w:rPr>
          <w:rFonts w:hint="eastAsia" w:ascii="仿宋_GB2312" w:hAnsi="仿宋_GB2312" w:eastAsia="仿宋_GB2312" w:cs="仿宋_GB2312"/>
          <w:b w:val="0"/>
          <w:bCs w:val="0"/>
          <w:i w:val="0"/>
          <w:caps w:val="0"/>
          <w:color w:val="000000" w:themeColor="text1"/>
          <w:spacing w:val="0"/>
          <w:w w:val="100"/>
          <w:sz w:val="32"/>
          <w:szCs w:val="32"/>
          <w:highlight w:val="none"/>
          <w:u w:val="none"/>
          <w:shd w:val="clear" w:color="auto" w:fill="auto"/>
          <w:lang w:eastAsia="zh-CN"/>
          <w14:textFill>
            <w14:solidFill>
              <w14:schemeClr w14:val="tx1"/>
            </w14:solidFill>
          </w14:textFill>
        </w:rPr>
        <w:t>）和贵州省中小学、幼儿园《教师违反职业道德行为处理办法实施细则（试行）》等要求进行入职审查，入职审查合格后，</w:t>
      </w:r>
      <w:r>
        <w:rPr>
          <w:rFonts w:hint="eastAsia" w:ascii="仿宋_GB2312" w:hAnsi="仿宋_GB2312" w:eastAsia="仿宋_GB2312" w:cs="仿宋_GB2312"/>
          <w:b w:val="0"/>
          <w:bCs w:val="0"/>
          <w:i w:val="0"/>
          <w:caps w:val="0"/>
          <w:color w:val="000000"/>
          <w:spacing w:val="0"/>
          <w:w w:val="100"/>
          <w:sz w:val="32"/>
          <w:szCs w:val="32"/>
          <w:u w:val="none"/>
          <w:shd w:val="clear" w:color="auto" w:fill="auto"/>
        </w:rPr>
        <w:t>面向社会公布拟聘人员名单</w:t>
      </w:r>
      <w:r>
        <w:rPr>
          <w:rFonts w:hint="eastAsia" w:ascii="仿宋_GB2312" w:hAnsi="仿宋_GB2312" w:eastAsia="仿宋_GB2312" w:cs="仿宋_GB2312"/>
          <w:b w:val="0"/>
          <w:bCs w:val="0"/>
          <w:i w:val="0"/>
          <w:caps w:val="0"/>
          <w:color w:val="000000"/>
          <w:spacing w:val="0"/>
          <w:w w:val="100"/>
          <w:sz w:val="32"/>
          <w:szCs w:val="32"/>
          <w:u w:val="none"/>
          <w:shd w:val="clear" w:color="auto" w:fill="auto"/>
          <w:lang w:eastAsia="zh-CN"/>
        </w:rPr>
        <w:t>，</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公示期</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不少于</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val="en-US" w:eastAsia="zh-CN"/>
          <w14:textFill>
            <w14:solidFill>
              <w14:schemeClr w14:val="tx1"/>
            </w14:solidFill>
          </w14:textFill>
        </w:rPr>
        <w:t>5</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个工作日。</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pP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w:t>
      </w:r>
      <w:r>
        <w:rPr>
          <w:rFonts w:hint="eastAsia" w:ascii="楷体_GB2312" w:hAnsi="楷体_GB2312" w:eastAsia="楷体_GB2312" w:cs="楷体_GB2312"/>
          <w:b w:val="0"/>
          <w:bCs/>
          <w:color w:val="000000" w:themeColor="text1"/>
          <w:spacing w:val="0"/>
          <w:w w:val="100"/>
          <w:sz w:val="32"/>
          <w:szCs w:val="32"/>
          <w:shd w:val="clear" w:color="auto" w:fill="auto"/>
          <w:lang w:eastAsia="zh-CN"/>
          <w14:textFill>
            <w14:solidFill>
              <w14:schemeClr w14:val="tx1"/>
            </w14:solidFill>
          </w14:textFill>
        </w:rPr>
        <w:t>六</w:t>
      </w:r>
      <w:r>
        <w:rPr>
          <w:rFonts w:hint="eastAsia" w:ascii="楷体_GB2312" w:hAnsi="楷体_GB2312" w:eastAsia="楷体_GB2312" w:cs="楷体_GB2312"/>
          <w:b w:val="0"/>
          <w:bCs/>
          <w:color w:val="000000" w:themeColor="text1"/>
          <w:spacing w:val="0"/>
          <w:w w:val="100"/>
          <w:sz w:val="32"/>
          <w:szCs w:val="32"/>
          <w:shd w:val="clear" w:color="auto" w:fill="auto"/>
          <w14:textFill>
            <w14:solidFill>
              <w14:schemeClr w14:val="tx1"/>
            </w14:solidFill>
          </w14:textFill>
        </w:rPr>
        <w:t>）公布名单与签约上岗。</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1.公布名单：</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经体检</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合格</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入职审查合格、</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公示无异议</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且岗前培训合格</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后，</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公布</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聘用</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人员名单，</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统一办理聘</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任</w:t>
      </w:r>
      <w:r>
        <w:rPr>
          <w:rFonts w:hint="eastAsia" w:ascii="仿宋_GB2312" w:hAnsi="仿宋_GB2312" w:eastAsia="仿宋_GB2312" w:cs="仿宋_GB2312"/>
          <w:b w:val="0"/>
          <w:bCs w:val="0"/>
          <w:color w:val="000000" w:themeColor="text1"/>
          <w:spacing w:val="0"/>
          <w:w w:val="100"/>
          <w:sz w:val="32"/>
          <w:szCs w:val="32"/>
          <w:u w:val="none"/>
          <w:shd w:val="clear" w:color="auto" w:fill="auto"/>
          <w14:textFill>
            <w14:solidFill>
              <w14:schemeClr w14:val="tx1"/>
            </w14:solidFill>
          </w14:textFill>
        </w:rPr>
        <w:t>等相关手续</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2.签订聘</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任</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合同：县人力资源社会保障部门、</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县</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教育</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局</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按照公办教师的聘用办法，与</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聘用</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人员签订聘</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任</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合同</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w:t>
      </w:r>
      <w:r>
        <w:rPr>
          <w:rFonts w:hint="eastAsia" w:ascii="仿宋_GB2312" w:hAnsi="仿宋_GB2312" w:eastAsia="仿宋_GB2312" w:cs="仿宋_GB2312"/>
          <w:sz w:val="32"/>
          <w:szCs w:val="32"/>
        </w:rPr>
        <w:t>具体时间另行通知</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w:t>
      </w:r>
      <w:r>
        <w:rPr>
          <w:rFonts w:hint="eastAsia" w:ascii="仿宋_GB2312" w:hAnsi="仿宋_GB2312" w:eastAsia="仿宋_GB2312" w:cs="仿宋_GB2312"/>
          <w:sz w:val="32"/>
          <w:szCs w:val="32"/>
        </w:rPr>
        <w:t>凡未签约的，视为放弃录取资格</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并由教育行政部门统一派遣到设岗学校上岗任教。受聘教师必须服从统一安排，若在规定时间内不报到或不服从安排者，</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视为自动放弃</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。空缺的名额，可以按规定依次递补</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聘用</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或者调剂计划。</w:t>
      </w:r>
    </w:p>
    <w:p>
      <w:pPr>
        <w:keepNext w:val="0"/>
        <w:keepLines w:val="0"/>
        <w:pageBreakBefore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highlight w:val="none"/>
          <w:shd w:val="clear" w:color="auto" w:fill="auto"/>
          <w:lang w:val="en-US" w:eastAsia="zh-CN"/>
          <w14:textFill>
            <w14:solidFill>
              <w14:schemeClr w14:val="tx1"/>
            </w14:solidFill>
          </w14:textFill>
        </w:rPr>
        <w:t>3.岗前培训和报到：</w:t>
      </w:r>
      <w:r>
        <w:rPr>
          <w:rFonts w:hint="eastAsia" w:ascii="仿宋_GB2312" w:hAnsi="仿宋_GB2312" w:eastAsia="仿宋_GB2312" w:cs="仿宋_GB2312"/>
          <w:sz w:val="32"/>
          <w:szCs w:val="32"/>
        </w:rPr>
        <w:t>已签订聘任合同书的人员，须于秋季开学前参加由州统一组织、龙里县教育局具体实施的岗前培训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具体培训时间另行通知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。培训合格后，龙里县教育局发给《20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年特岗教师报到证》，被录取人员须持《</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年特岗教师报到证》，在规定时间到指定地点报到（具体时间另行通知），逾期不到者视为自动放弃录取资格，我县可依据聘用合同追究其有关责任。</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eastAsia="黑体" w:cs="黑体"/>
          <w:sz w:val="32"/>
          <w:szCs w:val="32"/>
        </w:rPr>
      </w:pPr>
      <w:r>
        <w:rPr>
          <w:rFonts w:hint="eastAsia" w:hAnsi="黑体" w:eastAsia="黑体" w:cs="黑体"/>
          <w:sz w:val="32"/>
          <w:szCs w:val="32"/>
          <w:lang w:eastAsia="zh-CN"/>
        </w:rPr>
        <w:t>五、</w:t>
      </w:r>
      <w:r>
        <w:rPr>
          <w:rFonts w:hint="eastAsia" w:hAnsi="黑体" w:eastAsia="黑体" w:cs="黑体"/>
          <w:sz w:val="32"/>
          <w:szCs w:val="32"/>
        </w:rPr>
        <w:t>资金安排</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eastAsia="仿宋_GB2312"/>
          <w:kern w:val="0"/>
          <w:sz w:val="32"/>
          <w:szCs w:val="32"/>
        </w:rPr>
      </w:pPr>
      <w:r>
        <w:rPr>
          <w:rFonts w:hint="eastAsia" w:eastAsia="仿宋_GB2312"/>
          <w:kern w:val="0"/>
          <w:sz w:val="32"/>
          <w:szCs w:val="32"/>
        </w:rPr>
        <w:t>（一）</w:t>
      </w:r>
      <w:r>
        <w:rPr>
          <w:rFonts w:hint="eastAsia" w:eastAsia="仿宋_GB2312"/>
          <w:kern w:val="0"/>
          <w:sz w:val="32"/>
          <w:szCs w:val="32"/>
          <w:lang w:eastAsia="zh-CN"/>
        </w:rPr>
        <w:t>中央</w:t>
      </w:r>
      <w:r>
        <w:rPr>
          <w:rFonts w:hint="eastAsia" w:eastAsia="仿宋_GB2312"/>
          <w:kern w:val="0"/>
          <w:sz w:val="32"/>
          <w:szCs w:val="32"/>
        </w:rPr>
        <w:t>“特岗计划”所需资金由中央和县级财政共同承担，以中央财政为主；</w:t>
      </w:r>
      <w:r>
        <w:rPr>
          <w:rFonts w:hint="eastAsia" w:eastAsia="仿宋_GB2312"/>
          <w:kern w:val="0"/>
          <w:sz w:val="32"/>
          <w:szCs w:val="32"/>
          <w:lang w:eastAsia="zh-CN"/>
        </w:rPr>
        <w:t>地方</w:t>
      </w:r>
      <w:r>
        <w:rPr>
          <w:rFonts w:hint="eastAsia" w:eastAsia="仿宋_GB2312"/>
          <w:kern w:val="0"/>
          <w:sz w:val="32"/>
          <w:szCs w:val="32"/>
        </w:rPr>
        <w:t>“特岗计划”所需资金由县级财政承担。</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eastAsia="仿宋_GB2312"/>
          <w:kern w:val="0"/>
          <w:sz w:val="32"/>
          <w:szCs w:val="32"/>
        </w:rPr>
      </w:pPr>
      <w:r>
        <w:rPr>
          <w:rFonts w:hint="eastAsia" w:eastAsia="仿宋_GB2312"/>
          <w:kern w:val="0"/>
          <w:sz w:val="32"/>
          <w:szCs w:val="32"/>
        </w:rPr>
        <w:t>（二）</w:t>
      </w:r>
      <w:r>
        <w:rPr>
          <w:rFonts w:hint="eastAsia" w:eastAsia="仿宋_GB2312"/>
          <w:kern w:val="0"/>
          <w:sz w:val="32"/>
          <w:szCs w:val="32"/>
          <w:lang w:eastAsia="zh-CN"/>
        </w:rPr>
        <w:t>中央</w:t>
      </w:r>
      <w:r>
        <w:rPr>
          <w:rFonts w:hint="eastAsia" w:eastAsia="仿宋_GB2312"/>
          <w:kern w:val="0"/>
          <w:sz w:val="32"/>
          <w:szCs w:val="32"/>
        </w:rPr>
        <w:t>“特岗计划”由中央财政下达专项资金，按国家“特岗计划”人均年工资性支出补助标准，与县级财政据实结算。凡特岗教师工资性年收入高于国家“特岗计划”人均年工资性支出补助标准的，高出部分由县级财政承担。如有结余，结余部分暂存县财政。“特岗计划”专项资金首先用于特岗教师的工资性支出后，可用于解决其按规定纳入当地社会保障体系，享受相应的社会保障待遇（不包括商业保险）应缴纳的相关费用和必要的交通补助、体检费。特岗教师服务期内执行国家统一的工资制度，同等条件下享受与当地公办学校在编教师同等待遇。</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eastAsia="黑体" w:cs="黑体"/>
          <w:sz w:val="32"/>
          <w:szCs w:val="32"/>
        </w:rPr>
      </w:pPr>
      <w:r>
        <w:rPr>
          <w:rFonts w:hint="eastAsia" w:eastAsia="仿宋_GB2312"/>
          <w:kern w:val="0"/>
          <w:sz w:val="32"/>
          <w:szCs w:val="32"/>
        </w:rPr>
        <w:t>（三）县级财政安排专项资金，用于本次特岗教师招聘、面试、考务、入职前的师德教育与教学培训工作等。我县有关部门，要落实好周转宿</w:t>
      </w:r>
      <w:r>
        <w:rPr>
          <w:rFonts w:hint="eastAsia" w:eastAsia="仿宋_GB2312" w:cs="仿宋"/>
          <w:sz w:val="32"/>
          <w:szCs w:val="32"/>
        </w:rPr>
        <w:t>舍安排等工作，切实解决特岗教师工作生活中的实际困难。</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eastAsia="黑体"/>
          <w:sz w:val="32"/>
          <w:szCs w:val="32"/>
        </w:rPr>
      </w:pPr>
      <w:r>
        <w:rPr>
          <w:rFonts w:hint="eastAsia" w:hAnsi="黑体" w:eastAsia="黑体"/>
          <w:bCs/>
          <w:sz w:val="32"/>
          <w:szCs w:val="32"/>
        </w:rPr>
        <w:t>五、政策保障</w:t>
      </w:r>
    </w:p>
    <w:p>
      <w:pPr>
        <w:keepNext w:val="0"/>
        <w:keepLines w:val="0"/>
        <w:pageBreakBefore w:val="0"/>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（一）严格按照《教育部 财政部 人事部 中央编办关于实施农村义务教育阶段学校教师特设岗位计划的通知》（教师〔2006〕2号）要求，将其工资发放纳入县级财政统发范围，保证其享受与当地公办学校在编教师同等待遇。</w:t>
      </w:r>
    </w:p>
    <w:p>
      <w:pPr>
        <w:keepNext w:val="0"/>
        <w:keepLines w:val="0"/>
        <w:pageBreakBefore w:val="0"/>
        <w:kinsoku/>
        <w:wordWrap/>
        <w:overflowPunct/>
        <w:topLinePunct w:val="0"/>
        <w:autoSpaceDE/>
        <w:autoSpaceDN/>
        <w:bidi w:val="0"/>
        <w:adjustRightInd/>
        <w:snapToGrid/>
        <w:spacing w:line="500" w:lineRule="exact"/>
        <w:ind w:firstLine="640"/>
        <w:textAlignment w:val="auto"/>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（二）</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县教育部门</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要按照有关文件精神，</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及时汇总三年</w:t>
      </w:r>
      <w:r>
        <w:rPr>
          <w:rFonts w:hint="eastAsia" w:ascii="仿宋_GB2312" w:hAnsi="仿宋_GB2312" w:eastAsia="仿宋_GB2312" w:cs="仿宋_GB2312"/>
          <w:color w:val="000000" w:themeColor="text1"/>
          <w:spacing w:val="0"/>
          <w:w w:val="100"/>
          <w:sz w:val="32"/>
          <w:szCs w:val="32"/>
          <w:shd w:val="clear" w:color="auto" w:fill="auto"/>
          <w:lang w:eastAsia="zh-CN"/>
          <w14:textFill>
            <w14:solidFill>
              <w14:schemeClr w14:val="tx1"/>
            </w14:solidFill>
          </w14:textFill>
        </w:rPr>
        <w:t>聘任</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期满连续考核合格且愿意留任的特岗教师情况</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报</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县</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编制、人社部门，县</w:t>
      </w:r>
      <w:r>
        <w:rPr>
          <w:rFonts w:hint="eastAsia" w:ascii="仿宋_GB2312" w:hAnsi="仿宋_GB2312" w:eastAsia="仿宋_GB2312" w:cs="仿宋_GB2312"/>
          <w:color w:val="000000" w:themeColor="text1"/>
          <w:spacing w:val="0"/>
          <w:w w:val="100"/>
          <w:sz w:val="32"/>
          <w:szCs w:val="32"/>
          <w:highlight w:val="none"/>
          <w:shd w:val="clear" w:color="auto" w:fill="auto"/>
          <w:lang w:eastAsia="zh-CN"/>
          <w14:textFill>
            <w14:solidFill>
              <w14:schemeClr w14:val="tx1"/>
            </w14:solidFill>
          </w14:textFill>
        </w:rPr>
        <w:t>委</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编制、人社部门收到材料后，要依规定及时做好相关人事人才管理服务工作。</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保证三年</w:t>
      </w:r>
      <w:r>
        <w:rPr>
          <w:rFonts w:hint="eastAsia" w:ascii="仿宋_GB2312" w:hAnsi="仿宋_GB2312" w:eastAsia="仿宋_GB2312" w:cs="仿宋_GB2312"/>
          <w:b w:val="0"/>
          <w:bCs w:val="0"/>
          <w:color w:val="000000" w:themeColor="text1"/>
          <w:spacing w:val="0"/>
          <w:w w:val="100"/>
          <w:sz w:val="32"/>
          <w:szCs w:val="32"/>
          <w:u w:val="none"/>
          <w:shd w:val="clear" w:color="auto" w:fill="auto"/>
          <w:lang w:eastAsia="zh-CN"/>
          <w14:textFill>
            <w14:solidFill>
              <w14:schemeClr w14:val="tx1"/>
            </w14:solidFill>
          </w14:textFill>
        </w:rPr>
        <w:t>聘任</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期满连续考核合格且愿意留任的特岗教师及时入编并落实工作岗位，做好相关人事、工资关系等接转工作，连续计算工龄、教龄，不再实行试用期（</w:t>
      </w:r>
      <w:r>
        <w:rPr>
          <w:rFonts w:hint="eastAsia" w:ascii="仿宋_GB2312" w:hAnsi="仿宋_GB2312" w:eastAsia="仿宋_GB2312" w:cs="仿宋_GB2312"/>
          <w:b w:val="0"/>
          <w:bCs w:val="0"/>
          <w:color w:val="000000"/>
          <w:spacing w:val="0"/>
          <w:w w:val="100"/>
          <w:sz w:val="32"/>
          <w:szCs w:val="32"/>
          <w:u w:val="none"/>
          <w:shd w:val="clear" w:color="auto" w:fill="auto"/>
        </w:rPr>
        <w:t>参加工作时间以实际缴纳社保的时间为准</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pacing w:val="0"/>
          <w:w w:val="100"/>
          <w:sz w:val="32"/>
          <w:szCs w:val="32"/>
          <w:highlight w:val="none"/>
          <w:u w:val="none"/>
          <w:shd w:val="clear" w:color="auto" w:fill="auto"/>
          <w14:textFill>
            <w14:solidFill>
              <w14:schemeClr w14:val="tx1"/>
            </w14:solidFill>
          </w14:textFill>
        </w:rPr>
        <w:t>对</w:t>
      </w:r>
      <w:r>
        <w:rPr>
          <w:rFonts w:hint="eastAsia" w:ascii="仿宋_GB2312" w:hAnsi="仿宋_GB2312" w:eastAsia="仿宋_GB2312" w:cs="仿宋_GB2312"/>
          <w:color w:val="000000" w:themeColor="text1"/>
          <w:spacing w:val="0"/>
          <w:w w:val="100"/>
          <w:sz w:val="32"/>
          <w:szCs w:val="32"/>
          <w:highlight w:val="none"/>
          <w:shd w:val="clear" w:color="auto" w:fill="auto"/>
          <w14:textFill>
            <w14:solidFill>
              <w14:schemeClr w14:val="tx1"/>
            </w14:solidFill>
          </w14:textFill>
        </w:rPr>
        <w:t>重新择业的，要为其办理户口迁移等事项提供方便条件和必要的帮助。</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eastAsia="黑体"/>
          <w:sz w:val="32"/>
          <w:szCs w:val="32"/>
        </w:rPr>
      </w:pPr>
      <w:r>
        <w:rPr>
          <w:rFonts w:hint="eastAsia" w:hAnsi="黑体" w:eastAsia="黑体"/>
          <w:bCs/>
          <w:sz w:val="32"/>
          <w:szCs w:val="32"/>
        </w:rPr>
        <w:t>六、</w:t>
      </w:r>
      <w:r>
        <w:rPr>
          <w:rFonts w:hint="eastAsia" w:hAnsi="黑体" w:eastAsia="黑体"/>
          <w:bCs/>
          <w:sz w:val="32"/>
          <w:szCs w:val="32"/>
          <w:lang w:eastAsia="zh-CN"/>
        </w:rPr>
        <w:t>工作</w:t>
      </w:r>
      <w:r>
        <w:rPr>
          <w:rFonts w:hint="eastAsia" w:hAnsi="黑体" w:eastAsia="黑体"/>
          <w:bCs/>
          <w:sz w:val="32"/>
          <w:szCs w:val="32"/>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（一）特岗教师实行合同管理，由县级人力资源社会保障、教育行政部门与特岗教师签订聘任合同，</w:t>
      </w:r>
      <w:r>
        <w:rPr>
          <w:rFonts w:hint="eastAsia" w:ascii="仿宋_GB2312" w:hAnsi="仿宋_GB2312" w:eastAsia="仿宋_GB2312" w:cs="仿宋_GB2312"/>
          <w:b w:val="0"/>
          <w:bCs w:val="0"/>
          <w:color w:val="auto"/>
          <w:spacing w:val="0"/>
          <w:w w:val="100"/>
          <w:sz w:val="32"/>
          <w:szCs w:val="32"/>
          <w:u w:val="none"/>
          <w:shd w:val="clear" w:color="auto" w:fill="auto"/>
        </w:rPr>
        <w:t>合同中应</w:t>
      </w:r>
      <w:r>
        <w:rPr>
          <w:rStyle w:val="6"/>
          <w:rFonts w:hint="eastAsia" w:ascii="仿宋_GB2312" w:hAnsi="仿宋_GB2312" w:eastAsia="仿宋_GB2312" w:cs="仿宋_GB2312"/>
          <w:b w:val="0"/>
          <w:bCs w:val="0"/>
          <w:color w:val="auto"/>
          <w:spacing w:val="0"/>
          <w:w w:val="100"/>
          <w:sz w:val="32"/>
          <w:szCs w:val="32"/>
          <w:u w:val="none"/>
          <w:shd w:val="clear" w:color="auto" w:fill="auto"/>
          <w:lang w:val="en-US" w:eastAsia="zh-CN"/>
        </w:rPr>
        <w:t>按照《</w:t>
      </w:r>
      <w:r>
        <w:rPr>
          <w:rFonts w:hint="eastAsia" w:ascii="仿宋_GB2312" w:hAnsi="仿宋_GB2312" w:eastAsia="仿宋_GB2312" w:cs="仿宋_GB2312"/>
          <w:color w:val="auto"/>
          <w:sz w:val="32"/>
          <w:szCs w:val="32"/>
        </w:rPr>
        <w:t>人力资源社会保障部 教育部 司法部 农业农村部 文化和旅游部 国家卫生健康委 国家知识产权局关于应对新冠肺炎疫情影响实施部分职业资格“先上岗、再考证”阶段性措施的通知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pacing w:val="0"/>
          <w:w w:val="100"/>
          <w:sz w:val="32"/>
          <w:szCs w:val="32"/>
          <w:highlight w:val="none"/>
          <w:u w:val="none"/>
          <w:shd w:val="clear" w:color="auto" w:fill="auto"/>
          <w:lang w:eastAsia="zh-CN"/>
        </w:rPr>
        <w:t>（</w:t>
      </w:r>
      <w:r>
        <w:rPr>
          <w:rFonts w:hint="eastAsia" w:ascii="仿宋_GB2312" w:hAnsi="仿宋_GB2312" w:eastAsia="仿宋_GB2312" w:cs="仿宋_GB2312"/>
          <w:b w:val="0"/>
          <w:bCs w:val="0"/>
          <w:i w:val="0"/>
          <w:caps w:val="0"/>
          <w:color w:val="auto"/>
          <w:spacing w:val="0"/>
          <w:w w:val="100"/>
          <w:sz w:val="32"/>
          <w:szCs w:val="32"/>
          <w:highlight w:val="none"/>
          <w:u w:val="none"/>
          <w:shd w:val="clear" w:color="auto" w:fill="auto"/>
        </w:rPr>
        <w:t>人社部发</w:t>
      </w:r>
      <w:r>
        <w:rPr>
          <w:rFonts w:hint="eastAsia" w:ascii="仿宋_GB2312" w:hAnsi="仿宋_GB2312" w:eastAsia="仿宋_GB2312" w:cs="仿宋_GB2312"/>
          <w:b w:val="0"/>
          <w:bCs w:val="0"/>
          <w:color w:val="auto"/>
          <w:spacing w:val="0"/>
          <w:w w:val="100"/>
          <w:sz w:val="32"/>
          <w:szCs w:val="32"/>
          <w:highlight w:val="none"/>
          <w:u w:val="none"/>
          <w:shd w:val="clear" w:color="auto" w:fill="auto"/>
        </w:rPr>
        <w:t>〔20</w:t>
      </w:r>
      <w:r>
        <w:rPr>
          <w:rFonts w:hint="eastAsia" w:ascii="仿宋_GB2312" w:hAnsi="仿宋_GB2312" w:eastAsia="仿宋_GB2312" w:cs="仿宋_GB2312"/>
          <w:b w:val="0"/>
          <w:bCs w:val="0"/>
          <w:color w:val="auto"/>
          <w:spacing w:val="0"/>
          <w:w w:val="100"/>
          <w:sz w:val="32"/>
          <w:szCs w:val="32"/>
          <w:highlight w:val="none"/>
          <w:u w:val="none"/>
          <w:shd w:val="clear" w:color="auto" w:fill="auto"/>
          <w:lang w:val="en-US" w:eastAsia="zh-CN"/>
        </w:rPr>
        <w:t>20</w:t>
      </w:r>
      <w:r>
        <w:rPr>
          <w:rFonts w:hint="eastAsia" w:ascii="仿宋_GB2312" w:hAnsi="仿宋_GB2312" w:eastAsia="仿宋_GB2312" w:cs="仿宋_GB2312"/>
          <w:b w:val="0"/>
          <w:bCs w:val="0"/>
          <w:color w:val="auto"/>
          <w:spacing w:val="0"/>
          <w:w w:val="100"/>
          <w:sz w:val="32"/>
          <w:szCs w:val="32"/>
          <w:highlight w:val="none"/>
          <w:u w:val="none"/>
          <w:shd w:val="clear" w:color="auto" w:fill="auto"/>
        </w:rPr>
        <w:t>〕</w:t>
      </w:r>
      <w:r>
        <w:rPr>
          <w:rFonts w:hint="eastAsia" w:ascii="仿宋_GB2312" w:hAnsi="仿宋_GB2312" w:eastAsia="仿宋_GB2312" w:cs="仿宋_GB2312"/>
          <w:b w:val="0"/>
          <w:bCs w:val="0"/>
          <w:i w:val="0"/>
          <w:caps w:val="0"/>
          <w:color w:val="auto"/>
          <w:spacing w:val="0"/>
          <w:w w:val="100"/>
          <w:sz w:val="32"/>
          <w:szCs w:val="32"/>
          <w:highlight w:val="none"/>
          <w:u w:val="none"/>
          <w:shd w:val="clear" w:color="auto" w:fill="auto"/>
        </w:rPr>
        <w:t>24号</w:t>
      </w:r>
      <w:r>
        <w:rPr>
          <w:rFonts w:hint="eastAsia" w:ascii="仿宋_GB2312" w:hAnsi="仿宋_GB2312" w:eastAsia="仿宋_GB2312" w:cs="仿宋_GB2312"/>
          <w:b w:val="0"/>
          <w:bCs w:val="0"/>
          <w:i w:val="0"/>
          <w:caps w:val="0"/>
          <w:color w:val="auto"/>
          <w:spacing w:val="0"/>
          <w:w w:val="100"/>
          <w:sz w:val="32"/>
          <w:szCs w:val="32"/>
          <w:highlight w:val="none"/>
          <w:u w:val="none"/>
          <w:shd w:val="clear" w:color="auto" w:fill="auto"/>
          <w:lang w:eastAsia="zh-CN"/>
        </w:rPr>
        <w:t>）文件相关规定</w:t>
      </w:r>
      <w:r>
        <w:rPr>
          <w:rFonts w:hint="eastAsia" w:ascii="仿宋_GB2312" w:hAnsi="仿宋_GB2312" w:eastAsia="仿宋_GB2312" w:cs="仿宋_GB2312"/>
          <w:b w:val="0"/>
          <w:bCs w:val="0"/>
          <w:color w:val="auto"/>
          <w:spacing w:val="0"/>
          <w:w w:val="100"/>
          <w:sz w:val="32"/>
          <w:szCs w:val="32"/>
          <w:u w:val="none"/>
          <w:shd w:val="clear" w:color="auto" w:fill="auto"/>
        </w:rPr>
        <w:t>明确规定双方的权利和</w:t>
      </w:r>
      <w:r>
        <w:rPr>
          <w:rFonts w:hint="eastAsia" w:ascii="仿宋_GB2312" w:hAnsi="仿宋_GB2312" w:eastAsia="仿宋_GB2312" w:cs="仿宋_GB2312"/>
          <w:b w:val="0"/>
          <w:bCs w:val="0"/>
          <w:color w:val="auto"/>
          <w:spacing w:val="0"/>
          <w:w w:val="100"/>
          <w:sz w:val="32"/>
          <w:szCs w:val="32"/>
          <w:shd w:val="clear" w:color="auto" w:fill="auto"/>
        </w:rPr>
        <w:t>义务。</w:t>
      </w:r>
      <w:r>
        <w:rPr>
          <w:rStyle w:val="6"/>
          <w:rFonts w:hint="eastAsia" w:ascii="仿宋_GB2312" w:hAnsi="仿宋_GB2312" w:eastAsia="仿宋_GB2312" w:cs="仿宋_GB2312"/>
          <w:b w:val="0"/>
          <w:bCs w:val="0"/>
          <w:color w:val="auto"/>
          <w:spacing w:val="0"/>
          <w:w w:val="100"/>
          <w:sz w:val="32"/>
          <w:szCs w:val="32"/>
          <w:u w:val="none"/>
          <w:shd w:val="clear" w:color="auto" w:fill="auto"/>
        </w:rPr>
        <w:t>招聘单位与</w:t>
      </w:r>
      <w:r>
        <w:rPr>
          <w:rStyle w:val="6"/>
          <w:rFonts w:hint="eastAsia" w:ascii="仿宋_GB2312" w:hAnsi="仿宋_GB2312" w:eastAsia="仿宋_GB2312" w:cs="仿宋_GB2312"/>
          <w:b w:val="0"/>
          <w:bCs w:val="0"/>
          <w:color w:val="auto"/>
          <w:spacing w:val="0"/>
          <w:w w:val="100"/>
          <w:sz w:val="32"/>
          <w:szCs w:val="32"/>
          <w:u w:val="none"/>
          <w:shd w:val="clear" w:color="auto" w:fill="auto"/>
          <w:lang w:eastAsia="zh-CN"/>
        </w:rPr>
        <w:t>聘用</w:t>
      </w:r>
      <w:r>
        <w:rPr>
          <w:rStyle w:val="6"/>
          <w:rFonts w:hint="eastAsia" w:ascii="仿宋_GB2312" w:hAnsi="仿宋_GB2312" w:eastAsia="仿宋_GB2312" w:cs="仿宋_GB2312"/>
          <w:b w:val="0"/>
          <w:bCs w:val="0"/>
          <w:color w:val="auto"/>
          <w:spacing w:val="0"/>
          <w:w w:val="100"/>
          <w:sz w:val="32"/>
          <w:szCs w:val="32"/>
          <w:u w:val="none"/>
          <w:shd w:val="clear" w:color="auto" w:fill="auto"/>
        </w:rPr>
        <w:t>人员签订聘</w:t>
      </w:r>
      <w:r>
        <w:rPr>
          <w:rStyle w:val="6"/>
          <w:rFonts w:hint="eastAsia" w:ascii="仿宋_GB2312" w:hAnsi="仿宋_GB2312" w:eastAsia="仿宋_GB2312" w:cs="仿宋_GB2312"/>
          <w:b w:val="0"/>
          <w:bCs w:val="0"/>
          <w:color w:val="auto"/>
          <w:spacing w:val="0"/>
          <w:w w:val="100"/>
          <w:sz w:val="32"/>
          <w:szCs w:val="32"/>
          <w:u w:val="none"/>
          <w:shd w:val="clear" w:color="auto" w:fill="auto"/>
          <w:lang w:eastAsia="zh-CN"/>
        </w:rPr>
        <w:t>任</w:t>
      </w:r>
      <w:r>
        <w:rPr>
          <w:rStyle w:val="6"/>
          <w:rFonts w:hint="eastAsia" w:ascii="仿宋_GB2312" w:hAnsi="仿宋_GB2312" w:eastAsia="仿宋_GB2312" w:cs="仿宋_GB2312"/>
          <w:b w:val="0"/>
          <w:bCs w:val="0"/>
          <w:color w:val="auto"/>
          <w:spacing w:val="0"/>
          <w:w w:val="100"/>
          <w:sz w:val="32"/>
          <w:szCs w:val="32"/>
          <w:u w:val="none"/>
          <w:shd w:val="clear" w:color="auto" w:fill="auto"/>
        </w:rPr>
        <w:t>合同时，应约定1年试用期</w:t>
      </w:r>
      <w:r>
        <w:rPr>
          <w:rStyle w:val="6"/>
          <w:rFonts w:hint="eastAsia" w:ascii="仿宋_GB2312" w:hAnsi="仿宋_GB2312" w:eastAsia="仿宋_GB2312" w:cs="仿宋_GB2312"/>
          <w:b w:val="0"/>
          <w:bCs w:val="0"/>
          <w:color w:val="auto"/>
          <w:spacing w:val="0"/>
          <w:w w:val="100"/>
          <w:sz w:val="32"/>
          <w:szCs w:val="32"/>
          <w:u w:val="none"/>
          <w:shd w:val="clear" w:color="auto" w:fil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color w:val="auto"/>
          <w:sz w:val="32"/>
          <w:szCs w:val="32"/>
        </w:rPr>
        <w:t>县</w:t>
      </w:r>
      <w:r>
        <w:rPr>
          <w:rFonts w:hint="eastAsia" w:ascii="仿宋_GB2312" w:hAnsi="仿宋_GB2312" w:eastAsia="仿宋_GB2312" w:cs="仿宋_GB2312"/>
          <w:color w:val="auto"/>
          <w:sz w:val="32"/>
          <w:szCs w:val="32"/>
          <w:lang w:eastAsia="zh-CN"/>
        </w:rPr>
        <w:t>教育局</w:t>
      </w:r>
      <w:r>
        <w:rPr>
          <w:rFonts w:hint="eastAsia" w:ascii="仿宋_GB2312" w:hAnsi="仿宋_GB2312" w:eastAsia="仿宋_GB2312" w:cs="仿宋_GB2312"/>
          <w:color w:val="auto"/>
          <w:sz w:val="32"/>
          <w:szCs w:val="32"/>
        </w:rPr>
        <w:t>负责对三年服务期内的特岗教师进行跟踪、管理和考核等工作，考核每年进行一次</w:t>
      </w:r>
      <w:r>
        <w:rPr>
          <w:rFonts w:hint="eastAsia" w:ascii="仿宋_GB2312" w:hAnsi="仿宋_GB2312" w:eastAsia="仿宋_GB2312" w:cs="仿宋_GB2312"/>
          <w:color w:val="auto"/>
          <w:sz w:val="32"/>
          <w:szCs w:val="32"/>
          <w:lang w:eastAsia="zh-CN"/>
        </w:rPr>
        <w:t>，结合特岗教师数据库建设</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及时掌握特岗教师的基本信息，加强动态管理；及时更新“全国教师管理信息系统</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”中特岗教师数信息，严格审查把关；做好《</w:t>
      </w:r>
      <w:r>
        <w:rPr>
          <w:rFonts w:hint="eastAsia" w:ascii="仿宋_GB2312" w:hAnsi="仿宋_GB2312" w:eastAsia="仿宋_GB2312" w:cs="仿宋_GB2312"/>
          <w:color w:val="auto"/>
          <w:sz w:val="32"/>
          <w:szCs w:val="32"/>
          <w:lang w:val="en-US" w:eastAsia="zh-CN"/>
        </w:rPr>
        <w:t>&lt;农村义务教育阶段学校教师特设岗位计划&gt;教师服务证书</w:t>
      </w:r>
      <w:r>
        <w:rPr>
          <w:rFonts w:hint="eastAsia" w:ascii="仿宋_GB2312" w:hAnsi="仿宋_GB2312" w:eastAsia="仿宋_GB2312" w:cs="仿宋_GB2312"/>
          <w:color w:val="auto"/>
          <w:sz w:val="32"/>
          <w:szCs w:val="32"/>
          <w:lang w:eastAsia="zh-CN"/>
        </w:rPr>
        <w:t>》编制和发放工作</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eastAsia="zh-CN"/>
        </w:rPr>
        <w:t>县教育局</w:t>
      </w:r>
      <w:r>
        <w:rPr>
          <w:rFonts w:hint="eastAsia" w:ascii="仿宋_GB2312" w:hAnsi="仿宋_GB2312" w:eastAsia="仿宋_GB2312" w:cs="仿宋_GB2312"/>
          <w:kern w:val="0"/>
          <w:sz w:val="32"/>
          <w:szCs w:val="32"/>
        </w:rPr>
        <w:t>要大力宣传“特岗计划”的成果和特岗教师的先进事迹。深入挖掘特岗教师中的优秀典型，通过多种形式和渠道，广泛宣传特岗教师志存高远、扎根农村的奉献精神和感人事迹。加强对“特岗计划”在提升农村义务教育质量，促进教育公平方面发挥作用和取得成果的总结和宣传，努力营造实施特岗计划的良好工作氛围。</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w:t>
      </w:r>
      <w:r>
        <w:rPr>
          <w:rFonts w:hint="eastAsia" w:ascii="仿宋_GB2312" w:hAnsi="仿宋_GB2312" w:eastAsia="仿宋_GB2312" w:cs="仿宋_GB2312"/>
          <w:color w:val="auto"/>
          <w:spacing w:val="0"/>
          <w:w w:val="100"/>
          <w:sz w:val="32"/>
          <w:szCs w:val="32"/>
          <w:shd w:val="clear" w:color="auto" w:fill="auto"/>
          <w:lang w:eastAsia="zh-CN"/>
        </w:rPr>
        <w:t>保证特岗教师同等条件下在</w:t>
      </w:r>
      <w:r>
        <w:rPr>
          <w:rFonts w:hint="eastAsia" w:ascii="仿宋_GB2312" w:hAnsi="仿宋_GB2312" w:eastAsia="仿宋_GB2312" w:cs="仿宋_GB2312"/>
          <w:b w:val="0"/>
          <w:bCs w:val="0"/>
          <w:color w:val="auto"/>
          <w:spacing w:val="0"/>
          <w:w w:val="100"/>
          <w:sz w:val="32"/>
          <w:szCs w:val="32"/>
          <w:u w:val="none"/>
          <w:shd w:val="clear" w:color="auto" w:fill="auto"/>
          <w:lang w:eastAsia="zh-CN"/>
        </w:rPr>
        <w:t>职称评审、评优评先、年度考核</w:t>
      </w:r>
      <w:r>
        <w:rPr>
          <w:rFonts w:hint="eastAsia" w:ascii="仿宋_GB2312" w:hAnsi="仿宋_GB2312" w:eastAsia="仿宋_GB2312" w:cs="仿宋_GB2312"/>
          <w:color w:val="auto"/>
          <w:spacing w:val="0"/>
          <w:w w:val="100"/>
          <w:sz w:val="32"/>
          <w:szCs w:val="32"/>
          <w:shd w:val="clear" w:color="auto" w:fill="auto"/>
          <w:lang w:eastAsia="zh-CN"/>
        </w:rPr>
        <w:t>等方面享受与当地公办学校在编教师同等待遇。</w:t>
      </w:r>
      <w:r>
        <w:rPr>
          <w:rFonts w:hint="eastAsia" w:ascii="仿宋_GB2312" w:hAnsi="仿宋_GB2312" w:eastAsia="仿宋_GB2312" w:cs="仿宋_GB2312"/>
          <w:kern w:val="0"/>
          <w:sz w:val="32"/>
          <w:szCs w:val="32"/>
        </w:rPr>
        <w:t>对成绩突出、表现优秀的特岗教师，要给予表彰；对不按合同要求履行义务的，要及时进行批评教育，督促改正；对不适合继续在教师岗位工作的，要根据合同协议予以解聘并取消其享受的相关待遇。</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（五）特岗教师的户口及档案须迁到我县有关部门。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（六）县有关部门要加强特岗教师保障政策落实工作的监督和检查，对“特岗计划”实</w:t>
      </w:r>
      <w:r>
        <w:rPr>
          <w:rFonts w:hint="eastAsia" w:ascii="仿宋_GB2312" w:hAnsi="仿宋_GB2312" w:eastAsia="仿宋_GB2312" w:cs="仿宋_GB2312"/>
          <w:sz w:val="32"/>
          <w:szCs w:val="32"/>
        </w:rPr>
        <w:t>施管理不到位、招聘计划完成不好、特岗教师待遇保障政策落实不到位等问题，要积极协调整改。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color w:val="auto"/>
          <w:spacing w:val="0"/>
          <w:w w:val="100"/>
          <w:sz w:val="32"/>
          <w:szCs w:val="32"/>
          <w:highlight w:val="none"/>
          <w:shd w:val="clear" w:color="auto" w:fill="auto"/>
        </w:rPr>
      </w:pPr>
      <w:r>
        <w:rPr>
          <w:rFonts w:hint="eastAsia" w:ascii="仿宋_GB2312" w:hAnsi="仿宋_GB2312" w:eastAsia="仿宋_GB2312" w:cs="仿宋_GB2312"/>
          <w:color w:val="auto"/>
          <w:spacing w:val="0"/>
          <w:w w:val="100"/>
          <w:sz w:val="32"/>
          <w:szCs w:val="32"/>
          <w:highlight w:val="none"/>
          <w:shd w:val="clear" w:color="auto" w:fill="auto"/>
          <w:lang w:eastAsia="zh-CN"/>
        </w:rPr>
        <w:t>（七）</w:t>
      </w:r>
      <w:r>
        <w:rPr>
          <w:rFonts w:hint="eastAsia" w:ascii="仿宋_GB2312" w:hAnsi="仿宋_GB2312" w:eastAsia="仿宋_GB2312" w:cs="仿宋_GB2312"/>
          <w:color w:val="auto"/>
          <w:spacing w:val="0"/>
          <w:w w:val="100"/>
          <w:sz w:val="32"/>
          <w:szCs w:val="32"/>
          <w:highlight w:val="none"/>
          <w:shd w:val="clear" w:color="auto" w:fill="auto"/>
        </w:rPr>
        <w:t>特岗教师招聘的相关资讯将在</w:t>
      </w:r>
      <w:r>
        <w:rPr>
          <w:rFonts w:hint="eastAsia" w:ascii="仿宋_GB2312" w:hAnsi="仿宋_GB2312" w:eastAsia="仿宋_GB2312" w:cs="仿宋_GB2312"/>
          <w:b w:val="0"/>
          <w:bCs/>
          <w:color w:val="auto"/>
          <w:spacing w:val="0"/>
          <w:w w:val="100"/>
          <w:sz w:val="32"/>
          <w:szCs w:val="32"/>
          <w:highlight w:val="none"/>
          <w:shd w:val="clear" w:color="auto" w:fill="auto"/>
          <w:lang w:val="en-US" w:eastAsia="zh-CN"/>
        </w:rPr>
        <w:t>黔南州人民政府门户网站（http://www.qiannan.gov.cn/）、黔南州教育局唯一官方公众号“黔南教育”</w:t>
      </w:r>
      <w:r>
        <w:rPr>
          <w:rFonts w:hint="eastAsia" w:ascii="仿宋_GB2312" w:hAnsi="仿宋_GB2312" w:eastAsia="仿宋_GB2312" w:cs="仿宋_GB2312"/>
          <w:color w:val="auto"/>
          <w:spacing w:val="0"/>
          <w:w w:val="100"/>
          <w:sz w:val="32"/>
          <w:szCs w:val="32"/>
          <w:highlight w:val="none"/>
          <w:shd w:val="clear" w:color="auto" w:fill="auto"/>
        </w:rPr>
        <w:t>（微信号：</w:t>
      </w:r>
      <w:r>
        <w:rPr>
          <w:rFonts w:hint="eastAsia" w:ascii="仿宋_GB2312" w:hAnsi="仿宋_GB2312" w:eastAsia="仿宋_GB2312" w:cs="仿宋_GB2312"/>
          <w:color w:val="auto"/>
          <w:spacing w:val="0"/>
          <w:w w:val="100"/>
          <w:sz w:val="32"/>
          <w:szCs w:val="32"/>
          <w:highlight w:val="none"/>
          <w:shd w:val="clear" w:color="auto" w:fill="auto"/>
          <w:lang w:val="en-US" w:eastAsia="zh-CN"/>
        </w:rPr>
        <w:t>qnjywx</w:t>
      </w:r>
      <w:r>
        <w:rPr>
          <w:rFonts w:hint="eastAsia" w:ascii="仿宋_GB2312" w:hAnsi="仿宋_GB2312" w:eastAsia="仿宋_GB2312" w:cs="仿宋_GB2312"/>
          <w:color w:val="auto"/>
          <w:spacing w:val="0"/>
          <w:w w:val="100"/>
          <w:sz w:val="32"/>
          <w:szCs w:val="32"/>
          <w:highlight w:val="none"/>
          <w:shd w:val="clear" w:color="auto" w:fill="auto"/>
        </w:rPr>
        <w:t>）</w:t>
      </w:r>
      <w:r>
        <w:rPr>
          <w:rFonts w:hint="eastAsia" w:ascii="仿宋_GB2312" w:hAnsi="仿宋_GB2312" w:eastAsia="仿宋_GB2312" w:cs="仿宋_GB2312"/>
          <w:color w:val="auto"/>
          <w:spacing w:val="0"/>
          <w:w w:val="100"/>
          <w:sz w:val="32"/>
          <w:szCs w:val="32"/>
          <w:highlight w:val="none"/>
          <w:shd w:val="clear" w:color="auto" w:fill="auto"/>
          <w:lang w:eastAsia="zh-CN"/>
        </w:rPr>
        <w:t>以及龙里县人民政府网等平台上发布</w:t>
      </w:r>
      <w:r>
        <w:rPr>
          <w:rFonts w:hint="eastAsia" w:ascii="仿宋_GB2312" w:hAnsi="仿宋_GB2312" w:eastAsia="仿宋_GB2312" w:cs="仿宋_GB2312"/>
          <w:color w:val="auto"/>
          <w:spacing w:val="0"/>
          <w:w w:val="100"/>
          <w:sz w:val="32"/>
          <w:szCs w:val="32"/>
          <w:highlight w:val="none"/>
          <w:shd w:val="clear" w:color="auto" w:fill="auto"/>
        </w:rPr>
        <w:t>，报考人员应随时关注网上相关信息，同时须保持通讯畅通。</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spacing w:val="0"/>
          <w:w w:val="100"/>
          <w:sz w:val="32"/>
          <w:szCs w:val="32"/>
          <w:shd w:val="clear" w:color="auto" w:fill="auto"/>
        </w:rPr>
      </w:pPr>
      <w:r>
        <w:rPr>
          <w:rFonts w:hint="eastAsia" w:ascii="仿宋_GB2312" w:hAnsi="仿宋_GB2312" w:eastAsia="仿宋_GB2312" w:cs="仿宋_GB2312"/>
          <w:spacing w:val="0"/>
          <w:w w:val="100"/>
          <w:sz w:val="32"/>
          <w:szCs w:val="32"/>
          <w:shd w:val="clear" w:color="auto" w:fill="auto"/>
        </w:rPr>
        <w:t>（</w:t>
      </w:r>
      <w:r>
        <w:rPr>
          <w:rFonts w:hint="eastAsia" w:ascii="仿宋_GB2312" w:hAnsi="仿宋_GB2312" w:eastAsia="仿宋_GB2312" w:cs="仿宋_GB2312"/>
          <w:spacing w:val="0"/>
          <w:w w:val="100"/>
          <w:sz w:val="32"/>
          <w:szCs w:val="32"/>
          <w:shd w:val="clear" w:color="auto" w:fill="auto"/>
          <w:lang w:eastAsia="zh-CN"/>
        </w:rPr>
        <w:t>八</w:t>
      </w:r>
      <w:r>
        <w:rPr>
          <w:rFonts w:hint="eastAsia" w:ascii="仿宋_GB2312" w:hAnsi="仿宋_GB2312" w:eastAsia="仿宋_GB2312" w:cs="仿宋_GB2312"/>
          <w:spacing w:val="0"/>
          <w:w w:val="100"/>
          <w:sz w:val="32"/>
          <w:szCs w:val="32"/>
          <w:shd w:val="clear" w:color="auto" w:fill="auto"/>
        </w:rPr>
        <w:t>）咨询电话</w:t>
      </w:r>
    </w:p>
    <w:p>
      <w:pPr>
        <w:keepNext w:val="0"/>
        <w:keepLines w:val="0"/>
        <w:pageBreakBefore w:val="0"/>
        <w:kinsoku/>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省教育厅教师工作处：0851－85280302</w:t>
      </w:r>
    </w:p>
    <w:p>
      <w:pPr>
        <w:keepNext w:val="0"/>
        <w:keepLines w:val="0"/>
        <w:pageBreakBefore w:val="0"/>
        <w:kinsoku/>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黔南</w:t>
      </w:r>
      <w:r>
        <w:rPr>
          <w:rFonts w:hint="eastAsia" w:ascii="仿宋_GB2312" w:hAnsi="仿宋_GB2312" w:eastAsia="仿宋_GB2312" w:cs="仿宋_GB2312"/>
          <w:sz w:val="32"/>
          <w:szCs w:val="32"/>
        </w:rPr>
        <w:t>州教育局：0854－</w:t>
      </w:r>
      <w:r>
        <w:rPr>
          <w:rFonts w:hint="eastAsia" w:ascii="仿宋_GB2312" w:hAnsi="仿宋_GB2312" w:eastAsia="仿宋_GB2312" w:cs="仿宋_GB2312"/>
          <w:sz w:val="32"/>
          <w:szCs w:val="32"/>
          <w:lang w:val="en-US" w:eastAsia="zh-CN"/>
        </w:rPr>
        <w:t>8232870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8280305</w:t>
      </w:r>
    </w:p>
    <w:p>
      <w:pPr>
        <w:keepNext w:val="0"/>
        <w:keepLines w:val="0"/>
        <w:pageBreakBefore w:val="0"/>
        <w:kinsoku/>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龙里县教育局：0854－5638345</w:t>
      </w:r>
    </w:p>
    <w:p>
      <w:pPr>
        <w:keepNext w:val="0"/>
        <w:keepLines w:val="0"/>
        <w:pageBreakBefore w:val="0"/>
        <w:kinsoku/>
        <w:overflowPunct/>
        <w:topLinePunct w:val="0"/>
        <w:autoSpaceDE/>
        <w:autoSpaceDN/>
        <w:bidi w:val="0"/>
        <w:adjustRightInd/>
        <w:snapToGrid/>
        <w:spacing w:line="500" w:lineRule="exact"/>
        <w:ind w:firstLine="640" w:firstLineChars="200"/>
        <w:textAlignment w:val="auto"/>
        <w:rPr>
          <w:rFonts w:ascii="黑体" w:hAnsi="黑体" w:eastAsia="黑体"/>
          <w:sz w:val="32"/>
          <w:szCs w:val="32"/>
        </w:rPr>
      </w:pPr>
      <w:r>
        <w:rPr>
          <w:rFonts w:hint="eastAsia" w:ascii="黑体" w:hAnsi="黑体" w:eastAsia="黑体"/>
          <w:sz w:val="32"/>
          <w:szCs w:val="32"/>
        </w:rPr>
        <w:t>七、监督投诉</w:t>
      </w:r>
    </w:p>
    <w:p>
      <w:pPr>
        <w:keepNext w:val="0"/>
        <w:keepLines w:val="0"/>
        <w:pageBreakBefore w:val="0"/>
        <w:kinsoku/>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省、州、县派驻各级教育局的纪检监察组负责对招聘工作进行全程监督。报考人员如发现招聘过程中有违规违纪现象，可向省、州、县有关部门投诉。</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本方案由龙里县教育局、中共龙里县委机构编制委员会办公室、龙里县财政局、龙里县人力资源和社会保障局负责解释。</w:t>
      </w:r>
    </w:p>
    <w:p>
      <w:pPr>
        <w:keepNext w:val="0"/>
        <w:keepLines w:val="0"/>
        <w:pageBreakBefore w:val="0"/>
        <w:kinsoku/>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z w:val="32"/>
          <w:szCs w:val="32"/>
        </w:rPr>
        <w:t>附表：</w:t>
      </w:r>
      <w:r>
        <w:rPr>
          <w:rFonts w:hint="eastAsia" w:ascii="仿宋_GB2312" w:hAnsi="仿宋_GB2312" w:eastAsia="仿宋_GB2312" w:cs="仿宋_GB2312"/>
          <w:spacing w:val="-20"/>
          <w:sz w:val="32"/>
          <w:szCs w:val="32"/>
        </w:rPr>
        <w:t>龙里县20</w:t>
      </w:r>
      <w:r>
        <w:rPr>
          <w:rFonts w:hint="eastAsia" w:ascii="仿宋_GB2312" w:hAnsi="仿宋_GB2312" w:eastAsia="仿宋_GB2312" w:cs="仿宋_GB2312"/>
          <w:spacing w:val="-20"/>
          <w:sz w:val="32"/>
          <w:szCs w:val="32"/>
          <w:lang w:val="en-US" w:eastAsia="zh-CN"/>
        </w:rPr>
        <w:t>20</w:t>
      </w:r>
      <w:r>
        <w:rPr>
          <w:rFonts w:hint="eastAsia" w:ascii="仿宋_GB2312" w:hAnsi="仿宋_GB2312" w:eastAsia="仿宋_GB2312" w:cs="仿宋_GB2312"/>
          <w:spacing w:val="-20"/>
          <w:sz w:val="32"/>
          <w:szCs w:val="32"/>
        </w:rPr>
        <w:t>年“特岗计划”招聘指标及岗位设置分配表</w:t>
      </w:r>
    </w:p>
    <w:p>
      <w:pPr>
        <w:keepNext w:val="0"/>
        <w:keepLines w:val="0"/>
        <w:pageBreakBefore w:val="0"/>
        <w:kinsoku/>
        <w:overflowPunct/>
        <w:topLinePunct w:val="0"/>
        <w:autoSpaceDE/>
        <w:autoSpaceDN/>
        <w:bidi w:val="0"/>
        <w:adjustRightInd/>
        <w:snapToGrid/>
        <w:spacing w:line="500" w:lineRule="exact"/>
        <w:textAlignment w:val="auto"/>
        <w:rPr>
          <w:rFonts w:eastAsia="仿宋_GB2312"/>
          <w:spacing w:val="-20"/>
          <w:sz w:val="32"/>
          <w:szCs w:val="32"/>
        </w:rPr>
      </w:pPr>
    </w:p>
    <w:p>
      <w:pPr>
        <w:keepNext w:val="0"/>
        <w:keepLines w:val="0"/>
        <w:pageBreakBefore w:val="0"/>
        <w:kinsoku/>
        <w:overflowPunct/>
        <w:topLinePunct w:val="0"/>
        <w:autoSpaceDE/>
        <w:autoSpaceDN/>
        <w:bidi w:val="0"/>
        <w:adjustRightInd/>
        <w:snapToGrid/>
        <w:spacing w:line="500" w:lineRule="exact"/>
        <w:ind w:firstLine="560" w:firstLineChars="200"/>
        <w:textAlignment w:val="auto"/>
        <w:rPr>
          <w:rFonts w:eastAsia="仿宋_GB2312"/>
          <w:spacing w:val="-20"/>
          <w:sz w:val="32"/>
          <w:szCs w:val="32"/>
        </w:rPr>
      </w:pPr>
    </w:p>
    <w:p>
      <w:pPr>
        <w:keepNext w:val="0"/>
        <w:keepLines w:val="0"/>
        <w:pageBreakBefore w:val="0"/>
        <w:kinsoku/>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pacing w:val="-20"/>
          <w:sz w:val="32"/>
          <w:szCs w:val="32"/>
        </w:rPr>
      </w:pPr>
      <w:r>
        <w:rPr>
          <w:rFonts w:hint="eastAsia" w:eastAsia="仿宋_GB2312"/>
          <w:spacing w:val="-20"/>
          <w:sz w:val="32"/>
          <w:szCs w:val="32"/>
        </w:rPr>
        <w:t xml:space="preserve">  </w:t>
      </w:r>
      <w:r>
        <w:rPr>
          <w:rFonts w:hint="eastAsia" w:ascii="仿宋_GB2312" w:hAnsi="仿宋_GB2312" w:eastAsia="仿宋_GB2312" w:cs="仿宋_GB2312"/>
          <w:spacing w:val="-20"/>
          <w:sz w:val="32"/>
          <w:szCs w:val="32"/>
        </w:rPr>
        <w:t xml:space="preserve">  龙里县教育局                    龙里县财政局</w:t>
      </w:r>
    </w:p>
    <w:p>
      <w:pPr>
        <w:keepNext w:val="0"/>
        <w:keepLines w:val="0"/>
        <w:pageBreakBefore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pacing w:val="-20"/>
          <w:sz w:val="32"/>
          <w:szCs w:val="32"/>
        </w:rPr>
      </w:pPr>
    </w:p>
    <w:p>
      <w:pPr>
        <w:keepNext w:val="0"/>
        <w:keepLines w:val="0"/>
        <w:pageBreakBefore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pacing w:val="-20"/>
          <w:sz w:val="32"/>
          <w:szCs w:val="32"/>
        </w:rPr>
      </w:pPr>
    </w:p>
    <w:p>
      <w:pPr>
        <w:keepNext w:val="0"/>
        <w:keepLines w:val="0"/>
        <w:pageBreakBefore w:val="0"/>
        <w:kinsoku/>
        <w:overflowPunct/>
        <w:topLinePunct w:val="0"/>
        <w:autoSpaceDE/>
        <w:autoSpaceDN/>
        <w:bidi w:val="0"/>
        <w:adjustRightInd/>
        <w:snapToGrid/>
        <w:spacing w:line="500" w:lineRule="exact"/>
        <w:textAlignment w:val="auto"/>
        <w:rPr>
          <w:rFonts w:hint="eastAsia" w:ascii="仿宋_GB2312" w:hAnsi="仿宋_GB2312" w:eastAsia="仿宋_GB2312" w:cs="仿宋_GB2312"/>
          <w:spacing w:val="-20"/>
          <w:sz w:val="32"/>
          <w:szCs w:val="32"/>
        </w:rPr>
      </w:pPr>
    </w:p>
    <w:p>
      <w:pPr>
        <w:keepNext w:val="0"/>
        <w:keepLines w:val="0"/>
        <w:pageBreakBefore w:val="0"/>
        <w:kinsoku/>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龙里县人力资源和社会保障局       龙里县机构编制委员会办公室</w:t>
      </w:r>
    </w:p>
    <w:p>
      <w:pPr>
        <w:keepNext w:val="0"/>
        <w:keepLines w:val="0"/>
        <w:pageBreakBefore w:val="0"/>
        <w:kinsoku/>
        <w:overflowPunct/>
        <w:topLinePunct w:val="0"/>
        <w:autoSpaceDE/>
        <w:autoSpaceDN/>
        <w:bidi w:val="0"/>
        <w:adjustRightInd/>
        <w:snapToGrid/>
        <w:spacing w:line="500" w:lineRule="exact"/>
        <w:ind w:right="1960"/>
        <w:textAlignment w:val="auto"/>
        <w:rPr>
          <w:rFonts w:hint="eastAsia" w:ascii="仿宋_GB2312" w:hAnsi="仿宋_GB2312" w:eastAsia="仿宋_GB2312" w:cs="仿宋_GB2312"/>
          <w:spacing w:val="-20"/>
          <w:sz w:val="32"/>
          <w:szCs w:val="32"/>
        </w:rPr>
      </w:pPr>
    </w:p>
    <w:p>
      <w:pPr>
        <w:keepNext w:val="0"/>
        <w:keepLines w:val="0"/>
        <w:pageBreakBefore w:val="0"/>
        <w:kinsoku/>
        <w:overflowPunct/>
        <w:topLinePunct w:val="0"/>
        <w:autoSpaceDE/>
        <w:autoSpaceDN/>
        <w:bidi w:val="0"/>
        <w:adjustRightInd/>
        <w:snapToGrid/>
        <w:spacing w:line="500" w:lineRule="exact"/>
        <w:ind w:right="840" w:firstLine="560" w:firstLineChars="200"/>
        <w:jc w:val="right"/>
        <w:textAlignment w:val="auto"/>
        <w:rPr>
          <w:rFonts w:hint="eastAsia" w:ascii="仿宋_GB2312" w:hAnsi="仿宋_GB2312" w:eastAsia="仿宋_GB2312" w:cs="仿宋_GB2312"/>
          <w:spacing w:val="-20"/>
          <w:sz w:val="32"/>
          <w:szCs w:val="32"/>
        </w:rPr>
      </w:pPr>
    </w:p>
    <w:p>
      <w:pPr>
        <w:keepNext w:val="0"/>
        <w:keepLines w:val="0"/>
        <w:pageBreakBefore w:val="0"/>
        <w:kinsoku/>
        <w:overflowPunct/>
        <w:topLinePunct w:val="0"/>
        <w:autoSpaceDE/>
        <w:autoSpaceDN/>
        <w:bidi w:val="0"/>
        <w:adjustRightInd/>
        <w:snapToGrid/>
        <w:spacing w:line="500" w:lineRule="exact"/>
        <w:ind w:right="840" w:firstLine="560" w:firstLineChars="200"/>
        <w:jc w:val="right"/>
        <w:textAlignment w:val="auto"/>
        <w:rPr>
          <w:rFonts w:hint="eastAsia" w:ascii="仿宋_GB2312" w:hAnsi="仿宋_GB2312" w:eastAsia="仿宋_GB2312" w:cs="仿宋_GB2312"/>
          <w:spacing w:val="-20"/>
          <w:sz w:val="32"/>
          <w:szCs w:val="32"/>
        </w:rPr>
      </w:pPr>
    </w:p>
    <w:p>
      <w:pPr>
        <w:keepNext w:val="0"/>
        <w:keepLines w:val="0"/>
        <w:pageBreakBefore w:val="0"/>
        <w:kinsoku/>
        <w:overflowPunct/>
        <w:topLinePunct w:val="0"/>
        <w:autoSpaceDE/>
        <w:autoSpaceDN/>
        <w:bidi w:val="0"/>
        <w:adjustRightInd/>
        <w:snapToGrid/>
        <w:spacing w:line="500" w:lineRule="exact"/>
        <w:ind w:right="840" w:firstLine="560" w:firstLineChars="200"/>
        <w:jc w:val="right"/>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20</w:t>
      </w:r>
      <w:r>
        <w:rPr>
          <w:rFonts w:hint="eastAsia" w:ascii="仿宋_GB2312" w:hAnsi="仿宋_GB2312" w:eastAsia="仿宋_GB2312" w:cs="仿宋_GB2312"/>
          <w:spacing w:val="-20"/>
          <w:sz w:val="32"/>
          <w:szCs w:val="32"/>
          <w:lang w:val="en-US" w:eastAsia="zh-CN"/>
        </w:rPr>
        <w:t>20</w:t>
      </w:r>
      <w:r>
        <w:rPr>
          <w:rFonts w:hint="eastAsia" w:ascii="仿宋_GB2312" w:hAnsi="仿宋_GB2312" w:eastAsia="仿宋_GB2312" w:cs="仿宋_GB2312"/>
          <w:spacing w:val="-20"/>
          <w:sz w:val="32"/>
          <w:szCs w:val="32"/>
        </w:rPr>
        <w:t>年6月</w:t>
      </w:r>
      <w:r>
        <w:rPr>
          <w:rFonts w:hint="eastAsia" w:ascii="仿宋_GB2312" w:hAnsi="仿宋_GB2312" w:eastAsia="仿宋_GB2312" w:cs="仿宋_GB2312"/>
          <w:spacing w:val="-20"/>
          <w:sz w:val="32"/>
          <w:szCs w:val="32"/>
          <w:lang w:val="en-US" w:eastAsia="zh-CN"/>
        </w:rPr>
        <w:t>25</w:t>
      </w:r>
      <w:r>
        <w:rPr>
          <w:rFonts w:hint="eastAsia" w:ascii="仿宋_GB2312" w:hAnsi="仿宋_GB2312" w:eastAsia="仿宋_GB2312" w:cs="仿宋_GB2312"/>
          <w:spacing w:val="-20"/>
          <w:sz w:val="32"/>
          <w:szCs w:val="32"/>
        </w:rPr>
        <w:t xml:space="preserve">日 </w:t>
      </w:r>
    </w:p>
    <w:p>
      <w:pPr>
        <w:keepNext w:val="0"/>
        <w:keepLines w:val="0"/>
        <w:pageBreakBefore w:val="0"/>
        <w:widowControl/>
        <w:kinsoku/>
        <w:overflowPunct/>
        <w:topLinePunct w:val="0"/>
        <w:autoSpaceDE/>
        <w:autoSpaceDN/>
        <w:bidi w:val="0"/>
        <w:adjustRightInd/>
        <w:snapToGrid/>
        <w:spacing w:line="500" w:lineRule="exact"/>
        <w:textAlignment w:val="auto"/>
        <w:rPr>
          <w:rFonts w:hint="eastAsia" w:ascii="仿宋_GB2312" w:hAnsi="仿宋_GB2312" w:eastAsia="仿宋_GB2312" w:cs="仿宋_GB2312"/>
          <w:kern w:val="0"/>
          <w:sz w:val="32"/>
          <w:szCs w:val="32"/>
        </w:rPr>
        <w:sectPr>
          <w:footerReference r:id="rId3" w:type="default"/>
          <w:pgSz w:w="11906" w:h="16838"/>
          <w:pgMar w:top="1440" w:right="1588" w:bottom="1440" w:left="1588" w:header="851" w:footer="992" w:gutter="0"/>
          <w:cols w:space="425" w:num="1"/>
          <w:docGrid w:type="lines" w:linePitch="312" w:charSpace="0"/>
        </w:sectPr>
      </w:pPr>
    </w:p>
    <w:p>
      <w:pPr>
        <w:widowControl/>
        <w:rPr>
          <w:rFonts w:eastAsia="黑体"/>
          <w:kern w:val="0"/>
          <w:sz w:val="32"/>
          <w:szCs w:val="32"/>
        </w:rPr>
      </w:pPr>
      <w:r>
        <w:rPr>
          <w:rFonts w:eastAsia="黑体"/>
          <w:kern w:val="0"/>
          <w:sz w:val="32"/>
          <w:szCs w:val="32"/>
        </w:rPr>
        <w:t>附表</w:t>
      </w:r>
    </w:p>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龙里县20</w:t>
      </w:r>
      <w:r>
        <w:rPr>
          <w:rFonts w:hint="eastAsia" w:ascii="方正小标宋简体" w:hAnsi="方正小标宋简体" w:eastAsia="方正小标宋简体" w:cs="方正小标宋简体"/>
          <w:sz w:val="44"/>
          <w:szCs w:val="44"/>
          <w:lang w:val="en-US" w:eastAsia="zh-CN"/>
        </w:rPr>
        <w:t>20</w:t>
      </w:r>
      <w:r>
        <w:rPr>
          <w:rFonts w:hint="eastAsia" w:ascii="方正小标宋简体" w:hAnsi="方正小标宋简体" w:eastAsia="方正小标宋简体" w:cs="方正小标宋简体"/>
          <w:sz w:val="44"/>
          <w:szCs w:val="44"/>
        </w:rPr>
        <w:t>年“特岗计划”招聘指标及岗位设置分配表</w:t>
      </w:r>
    </w:p>
    <w:tbl>
      <w:tblPr>
        <w:tblStyle w:val="7"/>
        <w:tblW w:w="15900" w:type="dxa"/>
        <w:tblInd w:w="93" w:type="dxa"/>
        <w:tblLayout w:type="fixed"/>
        <w:tblCellMar>
          <w:top w:w="0" w:type="dxa"/>
          <w:left w:w="108" w:type="dxa"/>
          <w:bottom w:w="0" w:type="dxa"/>
          <w:right w:w="108" w:type="dxa"/>
        </w:tblCellMar>
      </w:tblPr>
      <w:tblGrid>
        <w:gridCol w:w="700"/>
        <w:gridCol w:w="2860"/>
        <w:gridCol w:w="1260"/>
        <w:gridCol w:w="1340"/>
        <w:gridCol w:w="1320"/>
        <w:gridCol w:w="7561"/>
        <w:gridCol w:w="859"/>
      </w:tblGrid>
      <w:tr>
        <w:tblPrEx>
          <w:tblLayout w:type="fixed"/>
          <w:tblCellMar>
            <w:top w:w="0" w:type="dxa"/>
            <w:left w:w="108" w:type="dxa"/>
            <w:bottom w:w="0" w:type="dxa"/>
            <w:right w:w="108" w:type="dxa"/>
          </w:tblCellMar>
        </w:tblPrEx>
        <w:trPr>
          <w:trHeight w:val="312" w:hRule="atLeast"/>
        </w:trPr>
        <w:tc>
          <w:tcPr>
            <w:tcW w:w="7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color w:val="000000"/>
                <w:kern w:val="0"/>
                <w:sz w:val="22"/>
              </w:rPr>
            </w:pPr>
            <w:r>
              <w:rPr>
                <w:rFonts w:hint="eastAsia" w:ascii="黑体" w:hAnsi="黑体" w:eastAsia="黑体" w:cs="宋体"/>
                <w:color w:val="000000"/>
                <w:kern w:val="0"/>
                <w:sz w:val="22"/>
              </w:rPr>
              <w:t>序号</w:t>
            </w:r>
          </w:p>
        </w:tc>
        <w:tc>
          <w:tcPr>
            <w:tcW w:w="286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黑体" w:hAnsi="黑体" w:eastAsia="黑体" w:cs="宋体"/>
                <w:color w:val="000000"/>
                <w:kern w:val="0"/>
                <w:sz w:val="22"/>
              </w:rPr>
            </w:pPr>
            <w:r>
              <w:rPr>
                <w:rFonts w:hint="eastAsia" w:ascii="黑体" w:hAnsi="黑体" w:eastAsia="黑体" w:cs="宋体"/>
                <w:color w:val="000000"/>
                <w:kern w:val="0"/>
                <w:sz w:val="22"/>
              </w:rPr>
              <w:t>招聘岗位</w:t>
            </w:r>
          </w:p>
        </w:tc>
        <w:tc>
          <w:tcPr>
            <w:tcW w:w="126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color w:val="000000"/>
                <w:kern w:val="0"/>
                <w:sz w:val="22"/>
              </w:rPr>
            </w:pPr>
            <w:r>
              <w:rPr>
                <w:rFonts w:hint="eastAsia" w:ascii="黑体" w:hAnsi="黑体" w:eastAsia="黑体" w:cs="宋体"/>
                <w:color w:val="000000"/>
                <w:kern w:val="0"/>
                <w:sz w:val="22"/>
              </w:rPr>
              <w:t>特岗计划类别</w:t>
            </w:r>
          </w:p>
        </w:tc>
        <w:tc>
          <w:tcPr>
            <w:tcW w:w="134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color w:val="000000"/>
                <w:kern w:val="0"/>
                <w:sz w:val="22"/>
              </w:rPr>
            </w:pPr>
            <w:r>
              <w:rPr>
                <w:rFonts w:hint="eastAsia" w:ascii="黑体" w:hAnsi="黑体" w:eastAsia="黑体" w:cs="宋体"/>
                <w:color w:val="000000"/>
                <w:kern w:val="0"/>
                <w:sz w:val="22"/>
              </w:rPr>
              <w:t>招聘专业</w:t>
            </w:r>
          </w:p>
        </w:tc>
        <w:tc>
          <w:tcPr>
            <w:tcW w:w="13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color w:val="000000"/>
                <w:kern w:val="0"/>
                <w:sz w:val="22"/>
              </w:rPr>
            </w:pPr>
            <w:r>
              <w:rPr>
                <w:rFonts w:hint="eastAsia" w:ascii="黑体" w:hAnsi="黑体" w:eastAsia="黑体" w:cs="宋体"/>
                <w:color w:val="000000"/>
                <w:kern w:val="0"/>
                <w:sz w:val="22"/>
              </w:rPr>
              <w:t>招聘指标</w:t>
            </w:r>
          </w:p>
        </w:tc>
        <w:tc>
          <w:tcPr>
            <w:tcW w:w="756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color w:val="000000"/>
                <w:kern w:val="0"/>
                <w:sz w:val="22"/>
              </w:rPr>
            </w:pPr>
            <w:r>
              <w:rPr>
                <w:rFonts w:hint="eastAsia" w:ascii="黑体" w:hAnsi="黑体" w:eastAsia="黑体" w:cs="宋体"/>
                <w:color w:val="000000"/>
                <w:kern w:val="0"/>
                <w:sz w:val="22"/>
              </w:rPr>
              <w:t>招聘学校及人数</w:t>
            </w:r>
          </w:p>
        </w:tc>
        <w:tc>
          <w:tcPr>
            <w:tcW w:w="85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color w:val="000000"/>
                <w:kern w:val="0"/>
                <w:sz w:val="22"/>
              </w:rPr>
            </w:pPr>
            <w:r>
              <w:rPr>
                <w:rFonts w:hint="eastAsia" w:ascii="黑体" w:hAnsi="黑体" w:eastAsia="黑体" w:cs="宋体"/>
                <w:color w:val="000000"/>
                <w:kern w:val="0"/>
                <w:sz w:val="22"/>
              </w:rPr>
              <w:t>备注</w:t>
            </w:r>
          </w:p>
        </w:tc>
      </w:tr>
      <w:tr>
        <w:tblPrEx>
          <w:tblLayout w:type="fixed"/>
          <w:tblCellMar>
            <w:top w:w="0" w:type="dxa"/>
            <w:left w:w="108" w:type="dxa"/>
            <w:bottom w:w="0" w:type="dxa"/>
            <w:right w:w="108" w:type="dxa"/>
          </w:tblCellMar>
        </w:tblPrEx>
        <w:trPr>
          <w:trHeight w:val="330" w:hRule="atLeast"/>
        </w:trPr>
        <w:tc>
          <w:tcPr>
            <w:tcW w:w="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2"/>
              </w:rPr>
            </w:pPr>
          </w:p>
        </w:tc>
        <w:tc>
          <w:tcPr>
            <w:tcW w:w="28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2"/>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2"/>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2"/>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2"/>
              </w:rPr>
            </w:pPr>
          </w:p>
        </w:tc>
        <w:tc>
          <w:tcPr>
            <w:tcW w:w="75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2"/>
              </w:rPr>
            </w:pPr>
          </w:p>
        </w:tc>
        <w:tc>
          <w:tcPr>
            <w:tcW w:w="8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农村初中语文教师</w:t>
            </w:r>
            <w:r>
              <w:rPr>
                <w:rFonts w:hint="eastAsia" w:ascii="宋体" w:hAnsi="宋体" w:eastAsia="宋体" w:cs="宋体"/>
                <w:color w:val="000000"/>
                <w:kern w:val="0"/>
                <w:sz w:val="22"/>
                <w:lang w:eastAsia="zh-CN"/>
              </w:rPr>
              <w:t>（</w:t>
            </w:r>
            <w:r>
              <w:rPr>
                <w:rFonts w:hint="eastAsia" w:ascii="宋体" w:hAnsi="宋体" w:eastAsia="宋体" w:cs="宋体"/>
                <w:color w:val="000000"/>
                <w:kern w:val="0"/>
                <w:sz w:val="22"/>
                <w:lang w:val="en-US" w:eastAsia="zh-CN"/>
              </w:rPr>
              <w:t>A</w:t>
            </w:r>
            <w:r>
              <w:rPr>
                <w:rFonts w:hint="eastAsia" w:ascii="宋体" w:hAnsi="宋体" w:eastAsia="宋体" w:cs="宋体"/>
                <w:color w:val="000000"/>
                <w:kern w:val="0"/>
                <w:sz w:val="22"/>
                <w:lang w:eastAsia="zh-CN"/>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语文</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7</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羊场中学1人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洗马中学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醒狮中学</w:t>
            </w:r>
            <w:r>
              <w:rPr>
                <w:rFonts w:hint="eastAsia" w:ascii="宋体" w:hAnsi="宋体" w:eastAsia="宋体" w:cs="宋体"/>
                <w:color w:val="000000"/>
                <w:kern w:val="0"/>
                <w:sz w:val="22"/>
                <w:lang w:val="en-US" w:eastAsia="zh-CN"/>
              </w:rPr>
              <w:t>3</w:t>
            </w:r>
            <w:r>
              <w:rPr>
                <w:rFonts w:hint="eastAsia" w:ascii="宋体" w:hAnsi="宋体" w:eastAsia="宋体" w:cs="宋体"/>
                <w:color w:val="000000"/>
                <w:kern w:val="0"/>
                <w:sz w:val="22"/>
                <w:lang w:eastAsia="zh-CN"/>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农村初中语文教师</w:t>
            </w:r>
            <w:r>
              <w:rPr>
                <w:rFonts w:hint="eastAsia" w:ascii="宋体" w:hAnsi="宋体" w:eastAsia="宋体" w:cs="宋体"/>
                <w:color w:val="000000"/>
                <w:kern w:val="0"/>
                <w:sz w:val="22"/>
                <w:lang w:eastAsia="zh-CN"/>
              </w:rPr>
              <w:t>（</w:t>
            </w:r>
            <w:r>
              <w:rPr>
                <w:rFonts w:hint="eastAsia" w:ascii="宋体" w:hAnsi="宋体" w:eastAsia="宋体" w:cs="宋体"/>
                <w:color w:val="000000"/>
                <w:kern w:val="0"/>
                <w:sz w:val="22"/>
                <w:lang w:val="en-US" w:eastAsia="zh-CN"/>
              </w:rPr>
              <w:t>B</w:t>
            </w:r>
            <w:r>
              <w:rPr>
                <w:rFonts w:hint="eastAsia" w:ascii="宋体" w:hAnsi="宋体" w:eastAsia="宋体" w:cs="宋体"/>
                <w:color w:val="000000"/>
                <w:kern w:val="0"/>
                <w:sz w:val="22"/>
                <w:lang w:eastAsia="zh-CN"/>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语文</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2</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摆省中学1人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卫华中学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农村初中数学教师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数学</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8</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羊场中学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摆省中学1人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卫华中学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醒狮中学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lang w:eastAsia="zh-CN"/>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val="en-US" w:eastAsia="zh-CN"/>
              </w:rPr>
              <w:t>4</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农村初中英语教师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英语</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醒狮中学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农村初中</w:t>
            </w:r>
            <w:r>
              <w:rPr>
                <w:rFonts w:hint="eastAsia" w:ascii="宋体" w:hAnsi="宋体" w:eastAsia="宋体" w:cs="宋体"/>
                <w:color w:val="000000"/>
                <w:kern w:val="0"/>
                <w:sz w:val="22"/>
                <w:lang w:eastAsia="zh-CN"/>
              </w:rPr>
              <w:t>物理</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物理</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2</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羊场中学1人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醒狮中学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6</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农村初中化学教师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化学</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2</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7</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农村初中生物教师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生物</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2</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摆省中学1人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8</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w:t>
            </w:r>
            <w:r>
              <w:rPr>
                <w:rFonts w:hint="eastAsia" w:ascii="宋体" w:hAnsi="宋体" w:eastAsia="宋体" w:cs="宋体"/>
                <w:color w:val="000000"/>
                <w:kern w:val="0"/>
                <w:sz w:val="22"/>
                <w:lang w:eastAsia="zh-CN"/>
              </w:rPr>
              <w:t>地理</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地理</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羊场中学1人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摆省中学1人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9</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w:t>
            </w:r>
            <w:r>
              <w:rPr>
                <w:rFonts w:hint="eastAsia" w:ascii="宋体" w:hAnsi="宋体" w:eastAsia="宋体" w:cs="宋体"/>
                <w:color w:val="000000"/>
                <w:kern w:val="0"/>
                <w:sz w:val="22"/>
                <w:lang w:eastAsia="zh-CN"/>
              </w:rPr>
              <w:t>历史</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历史</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2</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羊场中学1人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摆省中学1人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10</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w:t>
            </w:r>
            <w:r>
              <w:rPr>
                <w:rFonts w:hint="eastAsia" w:ascii="宋体" w:hAnsi="宋体" w:eastAsia="宋体" w:cs="宋体"/>
                <w:color w:val="000000"/>
                <w:kern w:val="0"/>
                <w:sz w:val="22"/>
                <w:lang w:eastAsia="zh-CN"/>
              </w:rPr>
              <w:t>政治</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政治</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4</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羊场中学1人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摆省中学1人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醒狮中学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11</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农村初中</w:t>
            </w:r>
            <w:r>
              <w:rPr>
                <w:rFonts w:hint="eastAsia" w:ascii="宋体" w:hAnsi="宋体" w:eastAsia="宋体" w:cs="宋体"/>
                <w:color w:val="000000"/>
                <w:kern w:val="0"/>
                <w:sz w:val="22"/>
                <w:lang w:eastAsia="zh-CN"/>
              </w:rPr>
              <w:t>体育</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体育</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羊场中学1人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540"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12</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农村初中</w:t>
            </w:r>
            <w:r>
              <w:rPr>
                <w:rFonts w:hint="eastAsia" w:ascii="宋体" w:hAnsi="宋体" w:eastAsia="宋体" w:cs="宋体"/>
                <w:color w:val="000000"/>
                <w:kern w:val="0"/>
                <w:sz w:val="22"/>
                <w:lang w:eastAsia="zh-CN"/>
              </w:rPr>
              <w:t>美术</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美术</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2</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摆省中学1人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557"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13</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农村初中</w:t>
            </w:r>
            <w:r>
              <w:rPr>
                <w:rFonts w:hint="eastAsia" w:ascii="宋体" w:hAnsi="宋体" w:eastAsia="宋体" w:cs="宋体"/>
                <w:color w:val="000000"/>
                <w:kern w:val="0"/>
                <w:sz w:val="22"/>
                <w:lang w:eastAsia="zh-CN"/>
              </w:rPr>
              <w:t>信息技术</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信息技术</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羊场中学1人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湾寨中学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lang w:eastAsia="zh-CN"/>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rPr>
              <w:t>摆省中学1人</w:t>
            </w:r>
            <w:r>
              <w:rPr>
                <w:rFonts w:hint="eastAsia" w:ascii="宋体" w:hAnsi="宋体" w:eastAsia="宋体" w:cs="宋体"/>
                <w:color w:val="000000"/>
                <w:kern w:val="0"/>
                <w:sz w:val="22"/>
                <w:lang w:val="en-US" w:eastAsia="zh-CN"/>
              </w:rPr>
              <w:t xml:space="preserve">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62"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14</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农村小学语文教师</w:t>
            </w:r>
            <w:r>
              <w:rPr>
                <w:rFonts w:hint="eastAsia" w:ascii="宋体" w:hAnsi="宋体" w:eastAsia="宋体" w:cs="宋体"/>
                <w:color w:val="000000"/>
                <w:kern w:val="0"/>
                <w:sz w:val="22"/>
                <w:lang w:eastAsia="zh-CN"/>
              </w:rPr>
              <w:t>（</w:t>
            </w:r>
            <w:r>
              <w:rPr>
                <w:rFonts w:hint="eastAsia" w:ascii="宋体" w:hAnsi="宋体" w:eastAsia="宋体" w:cs="宋体"/>
                <w:color w:val="000000"/>
                <w:kern w:val="0"/>
                <w:sz w:val="22"/>
                <w:lang w:val="en-US" w:eastAsia="zh-CN"/>
              </w:rPr>
              <w:t>A</w:t>
            </w:r>
            <w:r>
              <w:rPr>
                <w:rFonts w:hint="eastAsia" w:ascii="宋体" w:hAnsi="宋体" w:eastAsia="宋体" w:cs="宋体"/>
                <w:color w:val="000000"/>
                <w:kern w:val="0"/>
                <w:sz w:val="22"/>
                <w:lang w:eastAsia="zh-CN"/>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语文</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7</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eastAsia="zh-CN"/>
              </w:rPr>
              <w:t>摆刀</w:t>
            </w:r>
            <w:r>
              <w:rPr>
                <w:rFonts w:hint="eastAsia" w:ascii="宋体" w:hAnsi="宋体" w:eastAsia="宋体" w:cs="宋体"/>
                <w:color w:val="000000"/>
                <w:kern w:val="0"/>
                <w:sz w:val="22"/>
              </w:rPr>
              <w:t xml:space="preserve">小学1人  </w:t>
            </w:r>
            <w:r>
              <w:rPr>
                <w:rFonts w:hint="eastAsia" w:ascii="宋体" w:hAnsi="宋体" w:eastAsia="宋体" w:cs="宋体"/>
                <w:color w:val="000000"/>
                <w:kern w:val="0"/>
                <w:sz w:val="22"/>
                <w:lang w:eastAsia="zh-CN"/>
              </w:rPr>
              <w:t>摆主</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木马</w:t>
            </w:r>
            <w:r>
              <w:rPr>
                <w:rFonts w:hint="eastAsia" w:ascii="宋体" w:hAnsi="宋体" w:eastAsia="宋体" w:cs="宋体"/>
                <w:color w:val="000000"/>
                <w:kern w:val="0"/>
                <w:sz w:val="22"/>
              </w:rPr>
              <w:t xml:space="preserve">小学1人 </w:t>
            </w:r>
            <w:r>
              <w:rPr>
                <w:rFonts w:hint="eastAsia" w:ascii="宋体" w:hAnsi="宋体" w:eastAsia="宋体" w:cs="宋体"/>
                <w:color w:val="000000"/>
                <w:kern w:val="0"/>
                <w:sz w:val="22"/>
                <w:lang w:eastAsia="zh-CN"/>
              </w:rPr>
              <w:t>谷龙</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岱林</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15</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农村小学语文教师</w:t>
            </w:r>
            <w:r>
              <w:rPr>
                <w:rFonts w:hint="eastAsia" w:ascii="宋体" w:hAnsi="宋体" w:eastAsia="宋体" w:cs="宋体"/>
                <w:color w:val="000000"/>
                <w:kern w:val="0"/>
                <w:sz w:val="22"/>
                <w:lang w:eastAsia="zh-CN"/>
              </w:rPr>
              <w:t>（</w:t>
            </w:r>
            <w:r>
              <w:rPr>
                <w:rFonts w:hint="eastAsia" w:ascii="宋体" w:hAnsi="宋体" w:eastAsia="宋体" w:cs="宋体"/>
                <w:color w:val="000000"/>
                <w:kern w:val="0"/>
                <w:sz w:val="22"/>
                <w:lang w:val="en-US" w:eastAsia="zh-CN"/>
              </w:rPr>
              <w:t>B</w:t>
            </w:r>
            <w:r>
              <w:rPr>
                <w:rFonts w:hint="eastAsia" w:ascii="宋体" w:hAnsi="宋体" w:eastAsia="宋体" w:cs="宋体"/>
                <w:color w:val="000000"/>
                <w:kern w:val="0"/>
                <w:sz w:val="22"/>
                <w:lang w:eastAsia="zh-CN"/>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语文</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7</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eastAsia="zh-CN"/>
              </w:rPr>
              <w:t>果里</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摆省</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羊场</w:t>
            </w:r>
            <w:r>
              <w:rPr>
                <w:rFonts w:hint="eastAsia" w:ascii="宋体" w:hAnsi="宋体" w:eastAsia="宋体" w:cs="宋体"/>
                <w:color w:val="000000"/>
                <w:kern w:val="0"/>
                <w:sz w:val="22"/>
              </w:rPr>
              <w:t xml:space="preserve">小学1人 </w:t>
            </w:r>
            <w:r>
              <w:rPr>
                <w:rFonts w:hint="eastAsia" w:ascii="宋体" w:hAnsi="宋体" w:eastAsia="宋体" w:cs="宋体"/>
                <w:color w:val="000000"/>
                <w:kern w:val="0"/>
                <w:sz w:val="22"/>
                <w:lang w:eastAsia="zh-CN"/>
              </w:rPr>
              <w:t>洗马小学</w:t>
            </w:r>
            <w:r>
              <w:rPr>
                <w:rFonts w:hint="eastAsia" w:ascii="宋体" w:hAnsi="宋体" w:eastAsia="宋体" w:cs="宋体"/>
                <w:color w:val="000000"/>
                <w:kern w:val="0"/>
                <w:sz w:val="22"/>
                <w:lang w:val="en-US" w:eastAsia="zh-CN"/>
              </w:rPr>
              <w:t xml:space="preserve">1人  </w:t>
            </w:r>
            <w:r>
              <w:rPr>
                <w:rFonts w:hint="eastAsia" w:ascii="宋体" w:hAnsi="宋体" w:eastAsia="宋体" w:cs="宋体"/>
                <w:color w:val="000000"/>
                <w:kern w:val="0"/>
                <w:sz w:val="22"/>
                <w:lang w:eastAsia="zh-CN"/>
              </w:rPr>
              <w:t>哪嗙</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龙场</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16</w:t>
            </w:r>
          </w:p>
        </w:tc>
        <w:tc>
          <w:tcPr>
            <w:tcW w:w="28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农村小学语文教师</w:t>
            </w:r>
            <w:r>
              <w:rPr>
                <w:rFonts w:hint="eastAsia" w:ascii="宋体" w:hAnsi="宋体" w:eastAsia="宋体" w:cs="宋体"/>
                <w:color w:val="000000"/>
                <w:kern w:val="0"/>
                <w:sz w:val="22"/>
                <w:lang w:eastAsia="zh-CN"/>
              </w:rPr>
              <w:t>（</w:t>
            </w:r>
            <w:r>
              <w:rPr>
                <w:rFonts w:hint="eastAsia" w:ascii="宋体" w:hAnsi="宋体" w:eastAsia="宋体" w:cs="宋体"/>
                <w:color w:val="000000"/>
                <w:kern w:val="0"/>
                <w:sz w:val="22"/>
                <w:lang w:val="en-US" w:eastAsia="zh-CN"/>
              </w:rPr>
              <w:t>C</w:t>
            </w:r>
            <w:r>
              <w:rPr>
                <w:rFonts w:hint="eastAsia" w:ascii="宋体" w:hAnsi="宋体" w:eastAsia="宋体" w:cs="宋体"/>
                <w:color w:val="000000"/>
                <w:kern w:val="0"/>
                <w:sz w:val="22"/>
                <w:lang w:eastAsia="zh-CN"/>
              </w:rPr>
              <w:t>）</w:t>
            </w:r>
          </w:p>
        </w:tc>
        <w:tc>
          <w:tcPr>
            <w:tcW w:w="12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语文</w:t>
            </w:r>
          </w:p>
        </w:tc>
        <w:tc>
          <w:tcPr>
            <w:tcW w:w="13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4</w:t>
            </w:r>
          </w:p>
        </w:tc>
        <w:tc>
          <w:tcPr>
            <w:tcW w:w="7561"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平坡小学</w:t>
            </w:r>
            <w:r>
              <w:rPr>
                <w:rFonts w:hint="eastAsia" w:ascii="宋体" w:hAnsi="宋体" w:eastAsia="宋体" w:cs="宋体"/>
                <w:color w:val="000000"/>
                <w:kern w:val="0"/>
                <w:sz w:val="22"/>
                <w:lang w:val="en-US" w:eastAsia="zh-CN"/>
              </w:rPr>
              <w:t xml:space="preserve">1人 </w:t>
            </w:r>
            <w:r>
              <w:rPr>
                <w:rFonts w:hint="eastAsia" w:ascii="宋体" w:hAnsi="宋体" w:eastAsia="宋体" w:cs="宋体"/>
                <w:color w:val="000000"/>
                <w:kern w:val="0"/>
                <w:sz w:val="22"/>
              </w:rPr>
              <w:t xml:space="preserve"> </w:t>
            </w:r>
            <w:r>
              <w:rPr>
                <w:rFonts w:hint="eastAsia" w:ascii="宋体" w:hAnsi="宋体" w:eastAsia="宋体" w:cs="宋体"/>
                <w:color w:val="000000"/>
                <w:kern w:val="0"/>
                <w:sz w:val="22"/>
                <w:lang w:eastAsia="zh-CN"/>
              </w:rPr>
              <w:t>醒狮</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平寨</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元宝</w:t>
            </w:r>
            <w:r>
              <w:rPr>
                <w:rFonts w:hint="eastAsia" w:ascii="宋体" w:hAnsi="宋体" w:eastAsia="宋体" w:cs="宋体"/>
                <w:color w:val="000000"/>
                <w:kern w:val="0"/>
                <w:sz w:val="22"/>
              </w:rPr>
              <w:t xml:space="preserve">小学1人 </w:t>
            </w:r>
          </w:p>
        </w:tc>
        <w:tc>
          <w:tcPr>
            <w:tcW w:w="85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17</w:t>
            </w:r>
          </w:p>
        </w:tc>
        <w:tc>
          <w:tcPr>
            <w:tcW w:w="28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农村小学数学教师（A）</w:t>
            </w:r>
          </w:p>
        </w:tc>
        <w:tc>
          <w:tcPr>
            <w:tcW w:w="12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数学</w:t>
            </w:r>
          </w:p>
        </w:tc>
        <w:tc>
          <w:tcPr>
            <w:tcW w:w="13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7</w:t>
            </w:r>
          </w:p>
        </w:tc>
        <w:tc>
          <w:tcPr>
            <w:tcW w:w="7561"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eastAsia="zh-CN"/>
              </w:rPr>
              <w:t>摆刀</w:t>
            </w:r>
            <w:r>
              <w:rPr>
                <w:rFonts w:hint="eastAsia" w:ascii="宋体" w:hAnsi="宋体" w:eastAsia="宋体" w:cs="宋体"/>
                <w:color w:val="000000"/>
                <w:kern w:val="0"/>
                <w:sz w:val="22"/>
              </w:rPr>
              <w:t xml:space="preserve">小学1人  </w:t>
            </w:r>
            <w:r>
              <w:rPr>
                <w:rFonts w:hint="eastAsia" w:ascii="宋体" w:hAnsi="宋体" w:eastAsia="宋体" w:cs="宋体"/>
                <w:color w:val="000000"/>
                <w:kern w:val="0"/>
                <w:sz w:val="22"/>
                <w:lang w:eastAsia="zh-CN"/>
              </w:rPr>
              <w:t>果里</w:t>
            </w:r>
            <w:r>
              <w:rPr>
                <w:rFonts w:hint="eastAsia" w:ascii="宋体" w:hAnsi="宋体" w:eastAsia="宋体" w:cs="宋体"/>
                <w:color w:val="000000"/>
                <w:kern w:val="0"/>
                <w:sz w:val="22"/>
              </w:rPr>
              <w:t xml:space="preserve">小学1人  </w:t>
            </w:r>
            <w:r>
              <w:rPr>
                <w:rFonts w:hint="eastAsia" w:ascii="宋体" w:hAnsi="宋体" w:eastAsia="宋体" w:cs="宋体"/>
                <w:color w:val="000000"/>
                <w:kern w:val="0"/>
                <w:sz w:val="22"/>
                <w:lang w:eastAsia="zh-CN"/>
              </w:rPr>
              <w:t>岱林</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摆省</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洗马小学</w:t>
            </w:r>
            <w:r>
              <w:rPr>
                <w:rFonts w:hint="eastAsia" w:ascii="宋体" w:hAnsi="宋体" w:eastAsia="宋体" w:cs="宋体"/>
                <w:color w:val="000000"/>
                <w:kern w:val="0"/>
                <w:sz w:val="22"/>
                <w:lang w:val="en-US" w:eastAsia="zh-CN"/>
              </w:rPr>
              <w:t>1人  巴江小学2人</w:t>
            </w:r>
          </w:p>
        </w:tc>
        <w:tc>
          <w:tcPr>
            <w:tcW w:w="85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18</w:t>
            </w:r>
          </w:p>
        </w:tc>
        <w:tc>
          <w:tcPr>
            <w:tcW w:w="28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农村小学数学教师（B）</w:t>
            </w:r>
          </w:p>
        </w:tc>
        <w:tc>
          <w:tcPr>
            <w:tcW w:w="12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数学</w:t>
            </w:r>
          </w:p>
        </w:tc>
        <w:tc>
          <w:tcPr>
            <w:tcW w:w="13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7</w:t>
            </w:r>
          </w:p>
        </w:tc>
        <w:tc>
          <w:tcPr>
            <w:tcW w:w="7561"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eastAsia="zh-CN"/>
              </w:rPr>
              <w:t>醒狮</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平寨</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元宝</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渔洞</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p>
        </w:tc>
        <w:tc>
          <w:tcPr>
            <w:tcW w:w="85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19</w:t>
            </w:r>
          </w:p>
        </w:tc>
        <w:tc>
          <w:tcPr>
            <w:tcW w:w="28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农村小学数学教师（</w:t>
            </w:r>
            <w:r>
              <w:rPr>
                <w:rFonts w:hint="eastAsia" w:ascii="宋体" w:hAnsi="宋体" w:eastAsia="宋体" w:cs="宋体"/>
                <w:color w:val="000000"/>
                <w:kern w:val="0"/>
                <w:sz w:val="22"/>
                <w:lang w:val="en-US" w:eastAsia="zh-CN"/>
              </w:rPr>
              <w:t>C</w:t>
            </w:r>
            <w:r>
              <w:rPr>
                <w:rFonts w:hint="eastAsia" w:ascii="宋体" w:hAnsi="宋体" w:eastAsia="宋体" w:cs="宋体"/>
                <w:color w:val="000000"/>
                <w:kern w:val="0"/>
                <w:sz w:val="22"/>
              </w:rPr>
              <w:t>）</w:t>
            </w:r>
          </w:p>
        </w:tc>
        <w:tc>
          <w:tcPr>
            <w:tcW w:w="12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数学</w:t>
            </w:r>
          </w:p>
        </w:tc>
        <w:tc>
          <w:tcPr>
            <w:tcW w:w="13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3</w:t>
            </w:r>
          </w:p>
        </w:tc>
        <w:tc>
          <w:tcPr>
            <w:tcW w:w="7561"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谷龙</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木马</w:t>
            </w:r>
            <w:r>
              <w:rPr>
                <w:rFonts w:hint="eastAsia" w:ascii="宋体" w:hAnsi="宋体" w:eastAsia="宋体" w:cs="宋体"/>
                <w:color w:val="000000"/>
                <w:kern w:val="0"/>
                <w:sz w:val="22"/>
              </w:rPr>
              <w:t>小学1人</w:t>
            </w:r>
          </w:p>
        </w:tc>
        <w:tc>
          <w:tcPr>
            <w:tcW w:w="85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597" w:hRule="atLeast"/>
        </w:trPr>
        <w:tc>
          <w:tcPr>
            <w:tcW w:w="7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20</w:t>
            </w:r>
          </w:p>
        </w:tc>
        <w:tc>
          <w:tcPr>
            <w:tcW w:w="28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英语</w:t>
            </w:r>
            <w:r>
              <w:rPr>
                <w:rFonts w:hint="eastAsia" w:ascii="宋体" w:hAnsi="宋体" w:eastAsia="宋体" w:cs="宋体"/>
                <w:color w:val="000000"/>
                <w:kern w:val="0"/>
                <w:sz w:val="22"/>
              </w:rPr>
              <w:t>教师（</w:t>
            </w:r>
            <w:r>
              <w:rPr>
                <w:rFonts w:hint="eastAsia" w:ascii="宋体" w:hAnsi="宋体" w:eastAsia="宋体" w:cs="宋体"/>
                <w:color w:val="000000"/>
                <w:kern w:val="0"/>
                <w:sz w:val="22"/>
                <w:lang w:val="en-US" w:eastAsia="zh-CN"/>
              </w:rPr>
              <w:t>A</w:t>
            </w:r>
            <w:r>
              <w:rPr>
                <w:rFonts w:hint="eastAsia" w:ascii="宋体" w:hAnsi="宋体" w:eastAsia="宋体" w:cs="宋体"/>
                <w:color w:val="000000"/>
                <w:kern w:val="0"/>
                <w:sz w:val="22"/>
              </w:rPr>
              <w:t>）</w:t>
            </w:r>
          </w:p>
        </w:tc>
        <w:tc>
          <w:tcPr>
            <w:tcW w:w="12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英语</w:t>
            </w:r>
          </w:p>
        </w:tc>
        <w:tc>
          <w:tcPr>
            <w:tcW w:w="13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7</w:t>
            </w:r>
          </w:p>
        </w:tc>
        <w:tc>
          <w:tcPr>
            <w:tcW w:w="7561"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摆主</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木马</w:t>
            </w:r>
            <w:r>
              <w:rPr>
                <w:rFonts w:hint="eastAsia" w:ascii="宋体" w:hAnsi="宋体" w:eastAsia="宋体" w:cs="宋体"/>
                <w:color w:val="000000"/>
                <w:kern w:val="0"/>
                <w:sz w:val="22"/>
              </w:rPr>
              <w:t xml:space="preserve">小学1人 </w:t>
            </w:r>
            <w:r>
              <w:rPr>
                <w:rFonts w:hint="eastAsia" w:ascii="宋体" w:hAnsi="宋体" w:eastAsia="宋体" w:cs="宋体"/>
                <w:color w:val="000000"/>
                <w:kern w:val="0"/>
                <w:sz w:val="22"/>
                <w:lang w:eastAsia="zh-CN"/>
              </w:rPr>
              <w:t>渔洞</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岱林</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摆省</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湾寨小学1人  </w:t>
            </w:r>
            <w:r>
              <w:rPr>
                <w:rFonts w:hint="eastAsia" w:ascii="宋体" w:hAnsi="宋体" w:eastAsia="宋体" w:cs="宋体"/>
                <w:color w:val="000000"/>
                <w:kern w:val="0"/>
                <w:sz w:val="22"/>
                <w:lang w:eastAsia="zh-CN"/>
              </w:rPr>
              <w:t>羊场</w:t>
            </w:r>
            <w:r>
              <w:rPr>
                <w:rFonts w:hint="eastAsia" w:ascii="宋体" w:hAnsi="宋体" w:eastAsia="宋体" w:cs="宋体"/>
                <w:color w:val="000000"/>
                <w:kern w:val="0"/>
                <w:sz w:val="22"/>
              </w:rPr>
              <w:t>小学1人</w:t>
            </w:r>
          </w:p>
        </w:tc>
        <w:tc>
          <w:tcPr>
            <w:tcW w:w="85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21</w:t>
            </w:r>
          </w:p>
        </w:tc>
        <w:tc>
          <w:tcPr>
            <w:tcW w:w="28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英语</w:t>
            </w:r>
            <w:r>
              <w:rPr>
                <w:rFonts w:hint="eastAsia" w:ascii="宋体" w:hAnsi="宋体" w:eastAsia="宋体" w:cs="宋体"/>
                <w:color w:val="000000"/>
                <w:kern w:val="0"/>
                <w:sz w:val="22"/>
              </w:rPr>
              <w:t>教师（B）</w:t>
            </w:r>
          </w:p>
        </w:tc>
        <w:tc>
          <w:tcPr>
            <w:tcW w:w="12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英语</w:t>
            </w:r>
          </w:p>
        </w:tc>
        <w:tc>
          <w:tcPr>
            <w:tcW w:w="13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6</w:t>
            </w:r>
          </w:p>
        </w:tc>
        <w:tc>
          <w:tcPr>
            <w:tcW w:w="7561"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eastAsia="zh-CN"/>
              </w:rPr>
              <w:t>洗马小学</w:t>
            </w:r>
            <w:r>
              <w:rPr>
                <w:rFonts w:hint="eastAsia" w:ascii="宋体" w:hAnsi="宋体" w:eastAsia="宋体" w:cs="宋体"/>
                <w:color w:val="000000"/>
                <w:kern w:val="0"/>
                <w:sz w:val="22"/>
                <w:lang w:val="en-US" w:eastAsia="zh-CN"/>
              </w:rPr>
              <w:t xml:space="preserve">1人  </w:t>
            </w:r>
            <w:r>
              <w:rPr>
                <w:rFonts w:hint="eastAsia" w:ascii="宋体" w:hAnsi="宋体" w:eastAsia="宋体" w:cs="宋体"/>
                <w:color w:val="000000"/>
                <w:kern w:val="0"/>
                <w:sz w:val="22"/>
                <w:lang w:eastAsia="zh-CN"/>
              </w:rPr>
              <w:t>哪嗙</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巴江小学1人  落掌小学1人 </w:t>
            </w:r>
            <w:r>
              <w:rPr>
                <w:rFonts w:hint="eastAsia" w:ascii="宋体" w:hAnsi="宋体" w:eastAsia="宋体" w:cs="宋体"/>
                <w:color w:val="000000"/>
                <w:kern w:val="0"/>
                <w:sz w:val="22"/>
                <w:lang w:eastAsia="zh-CN"/>
              </w:rPr>
              <w:t>平寨</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元宝</w:t>
            </w:r>
            <w:r>
              <w:rPr>
                <w:rFonts w:hint="eastAsia" w:ascii="宋体" w:hAnsi="宋体" w:eastAsia="宋体" w:cs="宋体"/>
                <w:color w:val="000000"/>
                <w:kern w:val="0"/>
                <w:sz w:val="22"/>
              </w:rPr>
              <w:t>小学1人</w:t>
            </w:r>
          </w:p>
        </w:tc>
        <w:tc>
          <w:tcPr>
            <w:tcW w:w="85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22</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音乐</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音乐</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 xml:space="preserve">湾寨小学1人  </w:t>
            </w:r>
            <w:r>
              <w:rPr>
                <w:rFonts w:hint="eastAsia" w:ascii="宋体" w:hAnsi="宋体" w:eastAsia="宋体" w:cs="宋体"/>
                <w:color w:val="000000"/>
                <w:kern w:val="0"/>
                <w:sz w:val="22"/>
                <w:lang w:eastAsia="zh-CN"/>
              </w:rPr>
              <w:t>洗马小学</w:t>
            </w:r>
            <w:r>
              <w:rPr>
                <w:rFonts w:hint="eastAsia" w:ascii="宋体" w:hAnsi="宋体" w:eastAsia="宋体" w:cs="宋体"/>
                <w:color w:val="000000"/>
                <w:kern w:val="0"/>
                <w:sz w:val="22"/>
                <w:lang w:val="en-US" w:eastAsia="zh-CN"/>
              </w:rPr>
              <w:t xml:space="preserve">1人  </w:t>
            </w:r>
            <w:r>
              <w:rPr>
                <w:rFonts w:hint="eastAsia" w:ascii="宋体" w:hAnsi="宋体" w:eastAsia="宋体" w:cs="宋体"/>
                <w:color w:val="000000"/>
                <w:kern w:val="0"/>
                <w:sz w:val="22"/>
                <w:lang w:eastAsia="zh-CN"/>
              </w:rPr>
              <w:t>谷龙</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23</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体育</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体育</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4</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eastAsia="zh-CN"/>
              </w:rPr>
              <w:t>岱林</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摆省</w:t>
            </w:r>
            <w:r>
              <w:rPr>
                <w:rFonts w:hint="eastAsia" w:ascii="宋体" w:hAnsi="宋体" w:eastAsia="宋体" w:cs="宋体"/>
                <w:color w:val="000000"/>
                <w:kern w:val="0"/>
                <w:sz w:val="22"/>
              </w:rPr>
              <w:t xml:space="preserve">小学1人 </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平寨</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谷龙</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24</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美术</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美术</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摆主</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岱林</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巴江小学1人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25</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信息技术</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信息技术</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1</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醒狮</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 xml:space="preserve">人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41"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26</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科学</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lang w:eastAsia="zh-CN"/>
              </w:rPr>
              <w:t>科学</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7</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eastAsia="zh-CN"/>
              </w:rPr>
              <w:t>果里</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渔洞</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岱林</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摆省</w:t>
            </w:r>
            <w:r>
              <w:rPr>
                <w:rFonts w:hint="eastAsia" w:ascii="宋体" w:hAnsi="宋体" w:eastAsia="宋体" w:cs="宋体"/>
                <w:color w:val="000000"/>
                <w:kern w:val="0"/>
                <w:sz w:val="22"/>
              </w:rPr>
              <w:t>小学1人</w:t>
            </w:r>
            <w:r>
              <w:rPr>
                <w:rFonts w:hint="eastAsia" w:ascii="宋体" w:hAnsi="宋体" w:eastAsia="宋体" w:cs="宋体"/>
                <w:color w:val="000000"/>
                <w:kern w:val="0"/>
                <w:sz w:val="22"/>
                <w:lang w:val="en-US" w:eastAsia="zh-CN"/>
              </w:rPr>
              <w:t xml:space="preserve"> 湾寨小学1人</w:t>
            </w:r>
            <w:r>
              <w:rPr>
                <w:rFonts w:hint="eastAsia" w:ascii="宋体" w:hAnsi="宋体" w:eastAsia="宋体" w:cs="宋体"/>
                <w:color w:val="000000"/>
                <w:kern w:val="0"/>
                <w:sz w:val="22"/>
                <w:lang w:eastAsia="zh-CN"/>
              </w:rPr>
              <w:t>哪嗙</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新庄小学</w:t>
            </w:r>
            <w:r>
              <w:rPr>
                <w:rFonts w:hint="eastAsia" w:ascii="宋体" w:hAnsi="宋体" w:eastAsia="宋体" w:cs="宋体"/>
                <w:color w:val="000000"/>
                <w:kern w:val="0"/>
                <w:sz w:val="22"/>
                <w:lang w:val="en-US" w:eastAsia="zh-CN"/>
              </w:rPr>
              <w:t>1人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27</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农村小学</w:t>
            </w:r>
            <w:r>
              <w:rPr>
                <w:rFonts w:hint="eastAsia" w:ascii="宋体" w:hAnsi="宋体" w:eastAsia="宋体" w:cs="宋体"/>
                <w:color w:val="000000"/>
                <w:kern w:val="0"/>
                <w:sz w:val="22"/>
                <w:lang w:eastAsia="zh-CN"/>
              </w:rPr>
              <w:t>科学</w:t>
            </w:r>
            <w:r>
              <w:rPr>
                <w:rFonts w:hint="eastAsia" w:ascii="宋体" w:hAnsi="宋体" w:eastAsia="宋体" w:cs="宋体"/>
                <w:color w:val="000000"/>
                <w:kern w:val="0"/>
                <w:sz w:val="22"/>
              </w:rPr>
              <w:t>教师</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中央</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rPr>
            </w:pPr>
            <w:r>
              <w:rPr>
                <w:rFonts w:hint="eastAsia" w:ascii="宋体" w:hAnsi="宋体" w:eastAsia="宋体" w:cs="宋体"/>
                <w:color w:val="000000"/>
                <w:kern w:val="0"/>
                <w:sz w:val="22"/>
                <w:lang w:eastAsia="zh-CN"/>
              </w:rPr>
              <w:t>综合学科</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渔洞</w:t>
            </w:r>
            <w:r>
              <w:rPr>
                <w:rFonts w:hint="eastAsia" w:ascii="宋体" w:hAnsi="宋体" w:eastAsia="宋体" w:cs="宋体"/>
                <w:color w:val="000000"/>
                <w:kern w:val="0"/>
                <w:sz w:val="22"/>
              </w:rPr>
              <w:t>小学</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长沟</w:t>
            </w:r>
            <w:r>
              <w:rPr>
                <w:rFonts w:hint="eastAsia" w:ascii="宋体" w:hAnsi="宋体" w:eastAsia="宋体" w:cs="宋体"/>
                <w:color w:val="000000"/>
                <w:kern w:val="0"/>
                <w:sz w:val="22"/>
              </w:rPr>
              <w:t>小学1人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28</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农村幼儿园教师（A）</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地方</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学前教育</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7</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eastAsia="zh-CN"/>
              </w:rPr>
              <w:t>平寨</w:t>
            </w:r>
            <w:r>
              <w:rPr>
                <w:rFonts w:hint="eastAsia" w:ascii="宋体" w:hAnsi="宋体" w:eastAsia="宋体" w:cs="宋体"/>
                <w:color w:val="000000"/>
                <w:kern w:val="0"/>
                <w:sz w:val="22"/>
              </w:rPr>
              <w:t>幼儿园</w:t>
            </w:r>
            <w:r>
              <w:rPr>
                <w:rFonts w:hint="eastAsia" w:ascii="宋体" w:hAnsi="宋体" w:eastAsia="宋体" w:cs="宋体"/>
                <w:color w:val="000000"/>
                <w:kern w:val="0"/>
                <w:sz w:val="22"/>
                <w:lang w:val="en-US" w:eastAsia="zh-CN"/>
              </w:rPr>
              <w:t>3</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渔洞</w:t>
            </w:r>
            <w:r>
              <w:rPr>
                <w:rFonts w:hint="eastAsia" w:ascii="宋体" w:hAnsi="宋体" w:eastAsia="宋体" w:cs="宋体"/>
                <w:color w:val="000000"/>
                <w:kern w:val="0"/>
                <w:sz w:val="22"/>
              </w:rPr>
              <w:t>幼儿园</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r>
              <w:rPr>
                <w:rFonts w:hint="eastAsia" w:ascii="宋体" w:hAnsi="宋体" w:eastAsia="宋体" w:cs="宋体"/>
                <w:color w:val="000000"/>
                <w:kern w:val="0"/>
                <w:sz w:val="22"/>
                <w:lang w:val="en-US" w:eastAsia="zh-CN"/>
              </w:rPr>
              <w:t xml:space="preserve">  </w:t>
            </w:r>
            <w:r>
              <w:rPr>
                <w:rFonts w:hint="eastAsia" w:ascii="宋体" w:hAnsi="宋体" w:eastAsia="宋体" w:cs="宋体"/>
                <w:color w:val="000000"/>
                <w:kern w:val="0"/>
                <w:sz w:val="22"/>
                <w:lang w:eastAsia="zh-CN"/>
              </w:rPr>
              <w:t>哪嗙幼儿园</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29</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农村幼儿园教师（</w:t>
            </w:r>
            <w:r>
              <w:rPr>
                <w:rFonts w:hint="eastAsia" w:ascii="宋体" w:hAnsi="宋体" w:eastAsia="宋体" w:cs="宋体"/>
                <w:color w:val="000000"/>
                <w:kern w:val="0"/>
                <w:sz w:val="22"/>
                <w:lang w:val="en-US" w:eastAsia="zh-CN"/>
              </w:rPr>
              <w:t>B</w:t>
            </w:r>
            <w:r>
              <w:rPr>
                <w:rFonts w:hint="eastAsia" w:ascii="宋体" w:hAnsi="宋体" w:eastAsia="宋体" w:cs="宋体"/>
                <w:color w:val="000000"/>
                <w:kern w:val="0"/>
                <w:sz w:val="22"/>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地方</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学前教育</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7</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eastAsia="zh-CN"/>
              </w:rPr>
              <w:t>摆省第二幼儿园</w:t>
            </w:r>
            <w:r>
              <w:rPr>
                <w:rFonts w:hint="eastAsia" w:ascii="宋体" w:hAnsi="宋体" w:eastAsia="宋体" w:cs="宋体"/>
                <w:color w:val="000000"/>
                <w:kern w:val="0"/>
                <w:sz w:val="22"/>
                <w:lang w:val="en-US" w:eastAsia="zh-CN"/>
              </w:rPr>
              <w:t>3人  洗马幼儿园2人 平坡幼儿园2人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农村幼儿园教师（</w:t>
            </w:r>
            <w:r>
              <w:rPr>
                <w:rFonts w:hint="eastAsia" w:ascii="宋体" w:hAnsi="宋体" w:eastAsia="宋体" w:cs="宋体"/>
                <w:color w:val="000000"/>
                <w:kern w:val="0"/>
                <w:sz w:val="22"/>
                <w:lang w:val="en-US" w:eastAsia="zh-CN"/>
              </w:rPr>
              <w:t>C</w:t>
            </w:r>
            <w:r>
              <w:rPr>
                <w:rFonts w:hint="eastAsia" w:ascii="宋体" w:hAnsi="宋体" w:eastAsia="宋体" w:cs="宋体"/>
                <w:color w:val="000000"/>
                <w:kern w:val="0"/>
                <w:sz w:val="22"/>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地方</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学前教育</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7</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eastAsia="zh-CN"/>
              </w:rPr>
              <w:t>巴江幼儿园</w:t>
            </w:r>
            <w:r>
              <w:rPr>
                <w:rFonts w:hint="eastAsia" w:ascii="宋体" w:hAnsi="宋体" w:eastAsia="宋体" w:cs="宋体"/>
                <w:color w:val="000000"/>
                <w:kern w:val="0"/>
                <w:sz w:val="22"/>
                <w:lang w:val="en-US" w:eastAsia="zh-CN"/>
              </w:rPr>
              <w:t xml:space="preserve">2人  龙场幼儿园2人  </w:t>
            </w:r>
            <w:r>
              <w:rPr>
                <w:rFonts w:hint="eastAsia" w:ascii="宋体" w:hAnsi="宋体" w:eastAsia="宋体" w:cs="宋体"/>
                <w:color w:val="000000"/>
                <w:kern w:val="0"/>
                <w:sz w:val="22"/>
                <w:lang w:eastAsia="zh-CN"/>
              </w:rPr>
              <w:t>木马</w:t>
            </w:r>
            <w:r>
              <w:rPr>
                <w:rFonts w:hint="eastAsia" w:ascii="宋体" w:hAnsi="宋体" w:eastAsia="宋体" w:cs="宋体"/>
                <w:color w:val="000000"/>
                <w:kern w:val="0"/>
                <w:sz w:val="22"/>
              </w:rPr>
              <w:t>幼儿园</w:t>
            </w:r>
            <w:r>
              <w:rPr>
                <w:rFonts w:hint="eastAsia" w:ascii="宋体" w:hAnsi="宋体" w:eastAsia="宋体" w:cs="宋体"/>
                <w:color w:val="000000"/>
                <w:kern w:val="0"/>
                <w:sz w:val="22"/>
                <w:lang w:val="en-US" w:eastAsia="zh-CN"/>
              </w:rPr>
              <w:t>3</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31</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农村幼儿园教师（</w:t>
            </w:r>
            <w:r>
              <w:rPr>
                <w:rFonts w:hint="eastAsia" w:ascii="宋体" w:hAnsi="宋体" w:eastAsia="宋体" w:cs="宋体"/>
                <w:color w:val="000000"/>
                <w:kern w:val="0"/>
                <w:sz w:val="22"/>
                <w:lang w:val="en-US" w:eastAsia="zh-CN"/>
              </w:rPr>
              <w:t>D</w:t>
            </w:r>
            <w:r>
              <w:rPr>
                <w:rFonts w:hint="eastAsia" w:ascii="宋体" w:hAnsi="宋体" w:eastAsia="宋体" w:cs="宋体"/>
                <w:color w:val="000000"/>
                <w:kern w:val="0"/>
                <w:sz w:val="22"/>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地方</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学前教育</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22"/>
                <w:lang w:eastAsia="zh-CN"/>
              </w:rPr>
            </w:pPr>
            <w:r>
              <w:rPr>
                <w:rFonts w:hint="eastAsia" w:ascii="宋体" w:hAnsi="宋体" w:eastAsia="宋体" w:cs="宋体"/>
                <w:b/>
                <w:bCs/>
                <w:color w:val="000000"/>
                <w:kern w:val="0"/>
                <w:sz w:val="22"/>
                <w:lang w:val="en-US" w:eastAsia="zh-CN"/>
              </w:rPr>
              <w:t>4</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eastAsia="zh-CN"/>
              </w:rPr>
              <w:t>元宝</w:t>
            </w:r>
            <w:r>
              <w:rPr>
                <w:rFonts w:hint="eastAsia" w:ascii="宋体" w:hAnsi="宋体" w:eastAsia="宋体" w:cs="宋体"/>
                <w:color w:val="000000"/>
                <w:kern w:val="0"/>
                <w:sz w:val="22"/>
              </w:rPr>
              <w:t>幼儿园</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 xml:space="preserve">人  </w:t>
            </w:r>
            <w:r>
              <w:rPr>
                <w:rFonts w:hint="eastAsia" w:ascii="宋体" w:hAnsi="宋体" w:eastAsia="宋体" w:cs="宋体"/>
                <w:color w:val="000000"/>
                <w:kern w:val="0"/>
                <w:sz w:val="22"/>
                <w:lang w:eastAsia="zh-CN"/>
              </w:rPr>
              <w:t>醒狮</w:t>
            </w:r>
            <w:r>
              <w:rPr>
                <w:rFonts w:hint="eastAsia" w:ascii="宋体" w:hAnsi="宋体" w:eastAsia="宋体" w:cs="宋体"/>
                <w:color w:val="000000"/>
                <w:kern w:val="0"/>
                <w:sz w:val="22"/>
              </w:rPr>
              <w:t>幼儿园</w:t>
            </w:r>
            <w:r>
              <w:rPr>
                <w:rFonts w:hint="eastAsia" w:ascii="宋体" w:hAnsi="宋体" w:eastAsia="宋体" w:cs="宋体"/>
                <w:color w:val="000000"/>
                <w:kern w:val="0"/>
                <w:sz w:val="22"/>
                <w:lang w:val="en-US" w:eastAsia="zh-CN"/>
              </w:rPr>
              <w:t>2</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95" w:hRule="atLeast"/>
        </w:trPr>
        <w:tc>
          <w:tcPr>
            <w:tcW w:w="7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32</w:t>
            </w:r>
          </w:p>
        </w:tc>
        <w:tc>
          <w:tcPr>
            <w:tcW w:w="28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农村幼儿园教师（</w:t>
            </w:r>
            <w:r>
              <w:rPr>
                <w:rFonts w:hint="eastAsia" w:ascii="宋体" w:hAnsi="宋体" w:eastAsia="宋体" w:cs="宋体"/>
                <w:color w:val="000000"/>
                <w:kern w:val="0"/>
                <w:sz w:val="22"/>
                <w:lang w:val="en-US" w:eastAsia="zh-CN"/>
              </w:rPr>
              <w:t>D</w:t>
            </w:r>
            <w:r>
              <w:rPr>
                <w:rFonts w:hint="eastAsia" w:ascii="宋体" w:hAnsi="宋体" w:eastAsia="宋体" w:cs="宋体"/>
                <w:color w:val="000000"/>
                <w:kern w:val="0"/>
                <w:sz w:val="22"/>
              </w:rPr>
              <w:t>）</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地方</w:t>
            </w:r>
            <w:r>
              <w:rPr>
                <w:rFonts w:hint="eastAsia" w:ascii="宋体" w:hAnsi="宋体" w:eastAsia="宋体" w:cs="宋体"/>
                <w:color w:val="000000"/>
                <w:kern w:val="0"/>
                <w:sz w:val="22"/>
              </w:rPr>
              <w:t>计划</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综合学科</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3</w:t>
            </w:r>
          </w:p>
        </w:tc>
        <w:tc>
          <w:tcPr>
            <w:tcW w:w="7561"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果里</w:t>
            </w:r>
            <w:r>
              <w:rPr>
                <w:rFonts w:hint="eastAsia" w:ascii="宋体" w:hAnsi="宋体" w:eastAsia="宋体" w:cs="宋体"/>
                <w:color w:val="000000"/>
                <w:kern w:val="0"/>
                <w:sz w:val="22"/>
              </w:rPr>
              <w:t>幼儿园</w:t>
            </w:r>
            <w:r>
              <w:rPr>
                <w:rFonts w:hint="eastAsia" w:ascii="宋体" w:hAnsi="宋体" w:eastAsia="宋体" w:cs="宋体"/>
                <w:color w:val="000000"/>
                <w:kern w:val="0"/>
                <w:sz w:val="22"/>
                <w:lang w:val="en-US" w:eastAsia="zh-CN"/>
              </w:rPr>
              <w:t>3</w:t>
            </w:r>
            <w:r>
              <w:rPr>
                <w:rFonts w:hint="eastAsia" w:ascii="宋体" w:hAnsi="宋体" w:eastAsia="宋体" w:cs="宋体"/>
                <w:color w:val="000000"/>
                <w:kern w:val="0"/>
                <w:sz w:val="22"/>
              </w:rPr>
              <w:t>人</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540" w:hRule="atLeast"/>
        </w:trPr>
        <w:tc>
          <w:tcPr>
            <w:tcW w:w="3560" w:type="dxa"/>
            <w:gridSpan w:val="2"/>
            <w:tcBorders>
              <w:top w:val="single" w:color="auto" w:sz="4" w:space="0"/>
              <w:left w:val="single" w:color="auto" w:sz="4" w:space="0"/>
              <w:bottom w:val="single" w:color="auto" w:sz="4" w:space="0"/>
              <w:right w:val="single" w:color="000000"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26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34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320" w:type="dxa"/>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140</w:t>
            </w:r>
          </w:p>
        </w:tc>
        <w:tc>
          <w:tcPr>
            <w:tcW w:w="75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85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885" w:hRule="atLeast"/>
        </w:trPr>
        <w:tc>
          <w:tcPr>
            <w:tcW w:w="15900" w:type="dxa"/>
            <w:gridSpan w:val="7"/>
            <w:tcBorders>
              <w:top w:val="single" w:color="auto" w:sz="4" w:space="0"/>
              <w:left w:val="nil"/>
              <w:bottom w:val="nil"/>
              <w:right w:val="nil"/>
            </w:tcBorders>
            <w:shd w:val="clear" w:color="auto" w:fill="auto"/>
            <w:vAlign w:val="center"/>
          </w:tcPr>
          <w:p>
            <w:pPr>
              <w:widowControl/>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说明：录取考生根据报考的招聘岗位，按成绩高低优先选择相应招聘岗位的学校进行签约，一经确定不得再进行更改；若放弃签约，招聘单位将根据有关规定进行替补或调剂。</w:t>
            </w:r>
          </w:p>
        </w:tc>
      </w:tr>
    </w:tbl>
    <w:p>
      <w:pPr>
        <w:spacing w:line="100" w:lineRule="exact"/>
        <w:jc w:val="center"/>
        <w:rPr>
          <w:rFonts w:eastAsia="方正小标宋简体"/>
          <w:sz w:val="15"/>
          <w:szCs w:val="44"/>
        </w:rPr>
      </w:pPr>
    </w:p>
    <w:p>
      <w:pPr>
        <w:widowControl/>
        <w:spacing w:line="20" w:lineRule="exact"/>
        <w:rPr>
          <w:rFonts w:eastAsia="仿宋_GB2312"/>
          <w:kern w:val="0"/>
          <w:sz w:val="32"/>
          <w:szCs w:val="32"/>
        </w:rPr>
        <w:sectPr>
          <w:pgSz w:w="16838" w:h="11906" w:orient="landscape"/>
          <w:pgMar w:top="340" w:right="454" w:bottom="170" w:left="454" w:header="851" w:footer="992" w:gutter="0"/>
          <w:cols w:space="425" w:num="1"/>
          <w:docGrid w:type="linesAndChars" w:linePitch="312" w:charSpace="0"/>
        </w:sectPr>
      </w:pPr>
    </w:p>
    <w:p>
      <w:pPr>
        <w:rPr>
          <w:rFonts w:eastAsia="仿宋_GB2312"/>
          <w:sz w:val="32"/>
          <w:szCs w:val="32"/>
        </w:rPr>
      </w:pPr>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114"/>
    <w:rsid w:val="00040625"/>
    <w:rsid w:val="00054E7C"/>
    <w:rsid w:val="000842A5"/>
    <w:rsid w:val="0008553A"/>
    <w:rsid w:val="00097CF7"/>
    <w:rsid w:val="002433E2"/>
    <w:rsid w:val="002B1E96"/>
    <w:rsid w:val="002B74AB"/>
    <w:rsid w:val="003744D8"/>
    <w:rsid w:val="003D31EE"/>
    <w:rsid w:val="003E69C2"/>
    <w:rsid w:val="00454D7A"/>
    <w:rsid w:val="004605AA"/>
    <w:rsid w:val="004B3B63"/>
    <w:rsid w:val="004F3923"/>
    <w:rsid w:val="00506A70"/>
    <w:rsid w:val="00534474"/>
    <w:rsid w:val="00544A53"/>
    <w:rsid w:val="005557B6"/>
    <w:rsid w:val="00592280"/>
    <w:rsid w:val="005B2CE8"/>
    <w:rsid w:val="005C0628"/>
    <w:rsid w:val="005E1465"/>
    <w:rsid w:val="0060354D"/>
    <w:rsid w:val="00665691"/>
    <w:rsid w:val="006A77CA"/>
    <w:rsid w:val="006C140E"/>
    <w:rsid w:val="007406FE"/>
    <w:rsid w:val="0077126F"/>
    <w:rsid w:val="007B459F"/>
    <w:rsid w:val="00830730"/>
    <w:rsid w:val="00831926"/>
    <w:rsid w:val="00853465"/>
    <w:rsid w:val="00872F5F"/>
    <w:rsid w:val="00884A51"/>
    <w:rsid w:val="008A0F66"/>
    <w:rsid w:val="008D4C36"/>
    <w:rsid w:val="00917285"/>
    <w:rsid w:val="00923A7D"/>
    <w:rsid w:val="00960C73"/>
    <w:rsid w:val="009E2E7B"/>
    <w:rsid w:val="009F64D9"/>
    <w:rsid w:val="00A00964"/>
    <w:rsid w:val="00A0395C"/>
    <w:rsid w:val="00A1046D"/>
    <w:rsid w:val="00A1388A"/>
    <w:rsid w:val="00A4701B"/>
    <w:rsid w:val="00A6656E"/>
    <w:rsid w:val="00A7168A"/>
    <w:rsid w:val="00B1228D"/>
    <w:rsid w:val="00B36706"/>
    <w:rsid w:val="00B7279D"/>
    <w:rsid w:val="00BD180D"/>
    <w:rsid w:val="00BD7561"/>
    <w:rsid w:val="00C000FE"/>
    <w:rsid w:val="00C10BA9"/>
    <w:rsid w:val="00C554E2"/>
    <w:rsid w:val="00C56B88"/>
    <w:rsid w:val="00C72016"/>
    <w:rsid w:val="00C7741F"/>
    <w:rsid w:val="00C85048"/>
    <w:rsid w:val="00CC13FF"/>
    <w:rsid w:val="00CD2A16"/>
    <w:rsid w:val="00D5661F"/>
    <w:rsid w:val="00DF4BB4"/>
    <w:rsid w:val="00E02623"/>
    <w:rsid w:val="00E265C5"/>
    <w:rsid w:val="00E277CC"/>
    <w:rsid w:val="00F10838"/>
    <w:rsid w:val="00FC5896"/>
    <w:rsid w:val="00FF3114"/>
    <w:rsid w:val="00FF32E9"/>
    <w:rsid w:val="0CA34ECF"/>
    <w:rsid w:val="262A0D86"/>
    <w:rsid w:val="26D97712"/>
    <w:rsid w:val="299C1199"/>
    <w:rsid w:val="38A60014"/>
    <w:rsid w:val="39263EC5"/>
    <w:rsid w:val="3DFA1CBF"/>
    <w:rsid w:val="40AF387F"/>
    <w:rsid w:val="44487FAF"/>
    <w:rsid w:val="463E60FC"/>
    <w:rsid w:val="492101DD"/>
    <w:rsid w:val="50902741"/>
    <w:rsid w:val="512B6C0A"/>
    <w:rsid w:val="51A448D1"/>
    <w:rsid w:val="5D4A1FE8"/>
    <w:rsid w:val="5E1246B7"/>
    <w:rsid w:val="66FD3E64"/>
    <w:rsid w:val="679C280D"/>
    <w:rsid w:val="68A90854"/>
    <w:rsid w:val="6A9D2127"/>
    <w:rsid w:val="6E2324EC"/>
    <w:rsid w:val="6EF74509"/>
    <w:rsid w:val="714E5998"/>
    <w:rsid w:val="73F37DF9"/>
    <w:rsid w:val="76BF372F"/>
    <w:rsid w:val="7CDE38B2"/>
    <w:rsid w:val="7E047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8</Pages>
  <Words>579</Words>
  <Characters>3305</Characters>
  <Lines>27</Lines>
  <Paragraphs>7</Paragraphs>
  <TotalTime>20</TotalTime>
  <ScaleCrop>false</ScaleCrop>
  <LinksUpToDate>false</LinksUpToDate>
  <CharactersWithSpaces>3877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2019-06-12T02:00:00Z</dcterms:created>
  <dc:creator>HP</dc:creator>
  <cp:lastModifiedBy>Administrator</cp:lastModifiedBy>
  <cp:lastPrinted>2020-06-23T10:09:00Z</cp:lastPrinted>
  <dcterms:modified xsi:type="dcterms:W3CDTF">2020-06-26T07:25:37Z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