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840" w:firstLineChars="200"/>
        <w:jc w:val="center"/>
        <w:rPr>
          <w:rFonts w:ascii="方正小标宋简体" w:hAnsi="黑体" w:eastAsia="方正小标宋简体" w:cs="方正小标宋简体"/>
          <w:bCs/>
          <w:color w:val="000000" w:themeColor="text1"/>
          <w:spacing w:val="-10"/>
          <w:sz w:val="44"/>
          <w:szCs w:val="44"/>
        </w:rPr>
      </w:pPr>
      <w:r>
        <w:rPr>
          <w:rFonts w:hint="eastAsia" w:ascii="方正小标宋简体" w:hAnsi="黑体" w:eastAsia="方正小标宋简体" w:cs="方正小标宋简体"/>
          <w:bCs/>
          <w:color w:val="000000" w:themeColor="text1"/>
          <w:spacing w:val="-10"/>
          <w:sz w:val="44"/>
          <w:szCs w:val="44"/>
        </w:rPr>
        <w:t>独山县</w:t>
      </w:r>
      <w:r>
        <w:rPr>
          <w:rFonts w:eastAsia="方正小标宋简体" w:cs="Times New Roman"/>
          <w:bCs/>
          <w:color w:val="000000" w:themeColor="text1"/>
          <w:spacing w:val="-10"/>
          <w:sz w:val="44"/>
          <w:szCs w:val="44"/>
        </w:rPr>
        <w:t>2020</w:t>
      </w:r>
      <w:r>
        <w:rPr>
          <w:rFonts w:hint="eastAsia" w:ascii="方正小标宋简体" w:hAnsi="黑体" w:eastAsia="方正小标宋简体" w:cs="方正小标宋简体"/>
          <w:bCs/>
          <w:color w:val="000000" w:themeColor="text1"/>
          <w:spacing w:val="-10"/>
          <w:sz w:val="44"/>
          <w:szCs w:val="44"/>
        </w:rPr>
        <w:t>年农村义务教育阶段学校教师</w:t>
      </w:r>
    </w:p>
    <w:p>
      <w:pPr>
        <w:spacing w:line="600" w:lineRule="exact"/>
        <w:ind w:firstLine="880" w:firstLineChars="200"/>
        <w:jc w:val="center"/>
        <w:rPr>
          <w:rFonts w:ascii="方正小标宋简体" w:hAnsi="黑体" w:eastAsia="方正小标宋简体" w:cs="方正小标宋简体"/>
          <w:bCs/>
          <w:color w:val="000000" w:themeColor="text1"/>
          <w:sz w:val="44"/>
          <w:szCs w:val="44"/>
        </w:rPr>
      </w:pPr>
      <w:r>
        <w:rPr>
          <w:rFonts w:hint="eastAsia" w:ascii="方正小标宋简体" w:hAnsi="黑体" w:eastAsia="方正小标宋简体" w:cs="方正小标宋简体"/>
          <w:bCs/>
          <w:color w:val="000000" w:themeColor="text1"/>
          <w:sz w:val="44"/>
          <w:szCs w:val="44"/>
        </w:rPr>
        <w:t>特设岗位计划招聘方案</w:t>
      </w:r>
    </w:p>
    <w:p>
      <w:pPr>
        <w:spacing w:line="600" w:lineRule="exact"/>
        <w:ind w:firstLine="640" w:firstLineChars="200"/>
        <w:rPr>
          <w:rFonts w:ascii="仿宋" w:hAnsi="仿宋" w:eastAsia="仿宋"/>
          <w:color w:val="000000" w:themeColor="text1"/>
          <w:sz w:val="32"/>
          <w:szCs w:val="32"/>
        </w:rPr>
      </w:pPr>
    </w:p>
    <w:p>
      <w:pPr>
        <w:spacing w:line="530" w:lineRule="exact"/>
        <w:ind w:firstLine="640" w:firstLineChars="200"/>
        <w:jc w:val="left"/>
        <w:rPr>
          <w:rFonts w:eastAsia="仿宋_GB2312" w:cs="Times New Roman"/>
          <w:bCs/>
          <w:color w:val="000000" w:themeColor="text1"/>
          <w:spacing w:val="11"/>
          <w:sz w:val="32"/>
          <w:szCs w:val="32"/>
        </w:rPr>
      </w:pPr>
      <w:r>
        <w:rPr>
          <w:rFonts w:hint="eastAsia" w:ascii="仿宋_GB2312" w:hAnsi="仿宋" w:eastAsia="仿宋_GB2312" w:cs="仿宋"/>
          <w:bCs/>
          <w:color w:val="000000" w:themeColor="text1"/>
          <w:sz w:val="32"/>
          <w:szCs w:val="32"/>
        </w:rPr>
        <w:t>根据《</w:t>
      </w:r>
      <w:r>
        <w:rPr>
          <w:rFonts w:hint="eastAsia" w:ascii="仿宋_GB2312" w:hAnsi="黑体" w:eastAsia="仿宋_GB2312" w:cs="方正小标宋简体"/>
          <w:bCs/>
          <w:color w:val="000000" w:themeColor="text1"/>
          <w:sz w:val="32"/>
          <w:szCs w:val="32"/>
        </w:rPr>
        <w:t>省教育厅 省委编办 省财政厅 省人力资源</w:t>
      </w:r>
      <w:r>
        <w:rPr>
          <w:rFonts w:hint="eastAsia" w:ascii="仿宋_GB2312" w:hAnsi="黑体" w:eastAsia="仿宋_GB2312" w:cs="方正小标宋简体"/>
          <w:bCs/>
          <w:color w:val="000000" w:themeColor="text1"/>
          <w:spacing w:val="11"/>
          <w:sz w:val="32"/>
          <w:szCs w:val="32"/>
        </w:rPr>
        <w:t>社会保障厅关于印发〈贵州省</w:t>
      </w:r>
      <w:r>
        <w:rPr>
          <w:rFonts w:eastAsia="仿宋_GB2312" w:cs="Times New Roman"/>
          <w:bCs/>
          <w:color w:val="000000" w:themeColor="text1"/>
          <w:spacing w:val="11"/>
          <w:sz w:val="32"/>
          <w:szCs w:val="32"/>
        </w:rPr>
        <w:t>2020</w:t>
      </w:r>
      <w:r>
        <w:rPr>
          <w:rFonts w:hint="eastAsia" w:ascii="仿宋_GB2312" w:hAnsi="黑体" w:eastAsia="仿宋_GB2312" w:cs="方正小标宋简体"/>
          <w:bCs/>
          <w:color w:val="000000" w:themeColor="text1"/>
          <w:spacing w:val="11"/>
          <w:sz w:val="32"/>
          <w:szCs w:val="32"/>
        </w:rPr>
        <w:t>年</w:t>
      </w:r>
      <w:r>
        <w:rPr>
          <w:rFonts w:hint="eastAsia" w:ascii="仿宋_GB2312" w:hAnsi="黑体" w:eastAsia="仿宋_GB2312" w:cs="方正小标宋简体"/>
          <w:bCs/>
          <w:color w:val="000000" w:themeColor="text1"/>
          <w:spacing w:val="6"/>
          <w:sz w:val="32"/>
          <w:szCs w:val="32"/>
        </w:rPr>
        <w:t>农村义务教育阶段学校教师特设岗位计划实施方案</w:t>
      </w:r>
      <w:r>
        <w:rPr>
          <w:rFonts w:hint="eastAsia" w:ascii="仿宋_GB2312" w:hAnsi="黑体" w:eastAsia="仿宋_GB2312" w:cs="方正小标宋简体"/>
          <w:bCs/>
          <w:color w:val="000000" w:themeColor="text1"/>
          <w:spacing w:val="11"/>
          <w:sz w:val="32"/>
          <w:szCs w:val="32"/>
        </w:rPr>
        <w:t>〉</w:t>
      </w:r>
      <w:r>
        <w:rPr>
          <w:rFonts w:hint="eastAsia" w:ascii="仿宋_GB2312" w:hAnsi="黑体" w:eastAsia="仿宋_GB2312" w:cs="方正小标宋简体"/>
          <w:bCs/>
          <w:color w:val="000000" w:themeColor="text1"/>
          <w:spacing w:val="6"/>
          <w:sz w:val="32"/>
          <w:szCs w:val="32"/>
        </w:rPr>
        <w:t>的通知</w:t>
      </w:r>
      <w:r>
        <w:rPr>
          <w:rFonts w:hint="eastAsia" w:ascii="仿宋_GB2312" w:hAnsi="仿宋" w:eastAsia="仿宋_GB2312" w:cs="仿宋"/>
          <w:bCs/>
          <w:color w:val="000000" w:themeColor="text1"/>
          <w:sz w:val="32"/>
          <w:szCs w:val="32"/>
        </w:rPr>
        <w:t>》（黔教发〔</w:t>
      </w:r>
      <w:r>
        <w:rPr>
          <w:rFonts w:hint="eastAsia" w:eastAsia="仿宋_GB2312" w:cs="Times New Roman"/>
          <w:bCs/>
          <w:color w:val="000000" w:themeColor="text1"/>
          <w:spacing w:val="11"/>
          <w:sz w:val="32"/>
          <w:szCs w:val="32"/>
        </w:rPr>
        <w:t>2020〕36</w:t>
      </w:r>
      <w:r>
        <w:rPr>
          <w:rFonts w:hint="eastAsia" w:ascii="仿宋_GB2312" w:hAnsi="仿宋" w:eastAsia="仿宋_GB2312" w:cs="仿宋"/>
          <w:bCs/>
          <w:color w:val="000000" w:themeColor="text1"/>
          <w:sz w:val="32"/>
          <w:szCs w:val="32"/>
        </w:rPr>
        <w:t>号）和《黔南州教育局 州委编办 州财政局 州人力资源和社会保障局</w:t>
      </w:r>
      <w:r>
        <w:rPr>
          <w:rFonts w:hint="eastAsia" w:ascii="仿宋_GB2312" w:hAnsi="黑体" w:eastAsia="仿宋_GB2312" w:cs="方正小标宋简体"/>
          <w:bCs/>
          <w:color w:val="000000" w:themeColor="text1"/>
          <w:spacing w:val="11"/>
          <w:sz w:val="32"/>
          <w:szCs w:val="32"/>
        </w:rPr>
        <w:t>关于印发〈黔南州</w:t>
      </w:r>
      <w:r>
        <w:rPr>
          <w:rFonts w:hint="eastAsia" w:eastAsia="仿宋_GB2312" w:cs="Times New Roman"/>
          <w:bCs/>
          <w:color w:val="000000" w:themeColor="text1"/>
          <w:spacing w:val="11"/>
          <w:sz w:val="32"/>
          <w:szCs w:val="32"/>
        </w:rPr>
        <w:t>2020年</w:t>
      </w:r>
      <w:r>
        <w:rPr>
          <w:rFonts w:hint="eastAsia" w:ascii="仿宋_GB2312" w:hAnsi="黑体" w:eastAsia="仿宋_GB2312" w:cs="方正小标宋简体"/>
          <w:bCs/>
          <w:color w:val="000000" w:themeColor="text1"/>
          <w:spacing w:val="6"/>
          <w:sz w:val="32"/>
          <w:szCs w:val="32"/>
        </w:rPr>
        <w:t>农村义务教育阶段学校教师特设岗位计划实施方案</w:t>
      </w:r>
      <w:r>
        <w:rPr>
          <w:rFonts w:hint="eastAsia" w:ascii="仿宋_GB2312" w:hAnsi="黑体" w:eastAsia="仿宋_GB2312" w:cs="方正小标宋简体"/>
          <w:bCs/>
          <w:color w:val="000000" w:themeColor="text1"/>
          <w:spacing w:val="11"/>
          <w:sz w:val="32"/>
          <w:szCs w:val="32"/>
        </w:rPr>
        <w:t>〉</w:t>
      </w:r>
      <w:r>
        <w:rPr>
          <w:rFonts w:hint="eastAsia" w:ascii="仿宋_GB2312" w:hAnsi="黑体" w:eastAsia="仿宋_GB2312" w:cs="方正小标宋简体"/>
          <w:bCs/>
          <w:color w:val="000000" w:themeColor="text1"/>
          <w:spacing w:val="6"/>
          <w:sz w:val="32"/>
          <w:szCs w:val="32"/>
        </w:rPr>
        <w:t>的通知</w:t>
      </w:r>
      <w:r>
        <w:rPr>
          <w:rFonts w:hint="eastAsia" w:ascii="仿宋_GB2312" w:hAnsi="仿宋" w:eastAsia="仿宋_GB2312" w:cs="仿宋"/>
          <w:bCs/>
          <w:color w:val="000000" w:themeColor="text1"/>
          <w:sz w:val="32"/>
          <w:szCs w:val="32"/>
        </w:rPr>
        <w:t>》（黔教办发</w:t>
      </w:r>
      <w:r>
        <w:rPr>
          <w:rFonts w:hint="eastAsia" w:eastAsia="仿宋_GB2312" w:cs="Times New Roman"/>
          <w:bCs/>
          <w:color w:val="000000" w:themeColor="text1"/>
          <w:spacing w:val="11"/>
          <w:sz w:val="32"/>
          <w:szCs w:val="32"/>
        </w:rPr>
        <w:t>〔2020〕3号）文件精神，结合我县实际，制定本方案。</w:t>
      </w:r>
    </w:p>
    <w:p>
      <w:pPr>
        <w:spacing w:line="530" w:lineRule="exact"/>
        <w:ind w:firstLine="640" w:firstLineChars="200"/>
        <w:rPr>
          <w:rFonts w:ascii="黑体" w:hAnsi="黑体" w:eastAsia="黑体" w:cs="宋体"/>
          <w:color w:val="000000" w:themeColor="text1"/>
          <w:kern w:val="0"/>
          <w:sz w:val="32"/>
          <w:szCs w:val="32"/>
        </w:rPr>
      </w:pPr>
      <w:r>
        <w:rPr>
          <w:rFonts w:hint="eastAsia" w:ascii="黑体" w:hAnsi="黑体" w:eastAsia="黑体" w:cs="Times New Roman"/>
          <w:bCs/>
          <w:color w:val="000000" w:themeColor="text1"/>
          <w:sz w:val="32"/>
          <w:szCs w:val="32"/>
        </w:rPr>
        <w:t>一、招聘计划</w:t>
      </w:r>
    </w:p>
    <w:p>
      <w:pPr>
        <w:spacing w:line="530" w:lineRule="exact"/>
        <w:ind w:firstLine="684" w:firstLineChars="200"/>
        <w:rPr>
          <w:rFonts w:ascii="仿宋_GB2312" w:hAnsi="仿宋" w:eastAsia="仿宋_GB2312" w:cs="仿宋"/>
          <w:color w:val="000000" w:themeColor="text1"/>
          <w:sz w:val="32"/>
          <w:szCs w:val="32"/>
        </w:rPr>
      </w:pPr>
      <w:r>
        <w:rPr>
          <w:rFonts w:hint="eastAsia" w:eastAsia="仿宋_GB2312" w:cs="Times New Roman"/>
          <w:bCs/>
          <w:color w:val="000000" w:themeColor="text1"/>
          <w:spacing w:val="11"/>
          <w:sz w:val="32"/>
          <w:szCs w:val="32"/>
        </w:rPr>
        <w:t>2020年“特岗计划”教师招聘计划数为20名，其中，中</w:t>
      </w:r>
      <w:r>
        <w:rPr>
          <w:rFonts w:hint="eastAsia" w:ascii="仿宋_GB2312" w:hAnsi="仿宋" w:eastAsia="仿宋_GB2312" w:cs="仿宋"/>
          <w:color w:val="000000" w:themeColor="text1"/>
          <w:sz w:val="32"/>
          <w:szCs w:val="32"/>
        </w:rPr>
        <w:t>央“特岗计划”教师招聘</w:t>
      </w:r>
      <w:r>
        <w:rPr>
          <w:rFonts w:hint="eastAsia" w:eastAsia="仿宋_GB2312" w:cs="Times New Roman"/>
          <w:bCs/>
          <w:color w:val="000000" w:themeColor="text1"/>
          <w:spacing w:val="11"/>
          <w:sz w:val="32"/>
          <w:szCs w:val="32"/>
        </w:rPr>
        <w:t>16名</w:t>
      </w:r>
      <w:r>
        <w:rPr>
          <w:rFonts w:hint="eastAsia" w:ascii="仿宋_GB2312" w:hAnsi="仿宋" w:eastAsia="仿宋_GB2312" w:cs="仿宋"/>
          <w:color w:val="000000" w:themeColor="text1"/>
          <w:sz w:val="32"/>
          <w:szCs w:val="32"/>
        </w:rPr>
        <w:t>，用于招聘农村小学教师；地方“特岗计划”教师招聘</w:t>
      </w:r>
      <w:r>
        <w:rPr>
          <w:rFonts w:hint="eastAsia" w:eastAsia="仿宋_GB2312" w:cs="Times New Roman"/>
          <w:bCs/>
          <w:color w:val="000000" w:themeColor="text1"/>
          <w:spacing w:val="11"/>
          <w:sz w:val="32"/>
          <w:szCs w:val="32"/>
        </w:rPr>
        <w:t>4</w:t>
      </w:r>
      <w:r>
        <w:rPr>
          <w:rFonts w:hint="eastAsia" w:ascii="仿宋_GB2312" w:hAnsi="仿宋" w:eastAsia="仿宋_GB2312" w:cs="仿宋"/>
          <w:color w:val="000000" w:themeColor="text1"/>
          <w:sz w:val="32"/>
          <w:szCs w:val="32"/>
        </w:rPr>
        <w:t>名，用于招聘农村幼儿园教</w:t>
      </w:r>
      <w:r>
        <w:rPr>
          <w:rFonts w:hint="eastAsia" w:ascii="仿宋_GB2312" w:hAnsi="仿宋" w:eastAsia="仿宋_GB2312" w:cs="仿宋"/>
          <w:bCs/>
          <w:color w:val="000000" w:themeColor="text1"/>
          <w:sz w:val="32"/>
          <w:szCs w:val="32"/>
        </w:rPr>
        <w:t>师。</w:t>
      </w:r>
      <w:r>
        <w:rPr>
          <w:rFonts w:hint="eastAsia" w:ascii="仿宋_GB2312" w:hAnsi="仿宋" w:eastAsia="仿宋_GB2312" w:cs="仿宋"/>
          <w:color w:val="000000" w:themeColor="text1"/>
          <w:sz w:val="32"/>
          <w:szCs w:val="32"/>
        </w:rPr>
        <w:t>具体学科岗位招聘计划</w:t>
      </w:r>
      <w:r>
        <w:rPr>
          <w:rFonts w:hint="eastAsia" w:ascii="仿宋_GB2312" w:hAnsi="仿宋" w:eastAsia="仿宋_GB2312" w:cs="仿宋"/>
          <w:sz w:val="32"/>
          <w:szCs w:val="32"/>
        </w:rPr>
        <w:t>详见</w:t>
      </w:r>
      <w:r>
        <w:rPr>
          <w:rFonts w:hint="eastAsia" w:ascii="仿宋_GB2312" w:hAnsi="仿宋" w:eastAsia="仿宋_GB2312" w:cs="仿宋"/>
          <w:color w:val="000000" w:themeColor="text1"/>
          <w:sz w:val="32"/>
          <w:szCs w:val="32"/>
        </w:rPr>
        <w:t>《独山县</w:t>
      </w:r>
      <w:r>
        <w:rPr>
          <w:rFonts w:hint="eastAsia" w:eastAsia="仿宋_GB2312" w:cs="Times New Roman"/>
          <w:bCs/>
          <w:color w:val="000000" w:themeColor="text1"/>
          <w:spacing w:val="11"/>
          <w:sz w:val="32"/>
          <w:szCs w:val="32"/>
        </w:rPr>
        <w:t>2020</w:t>
      </w:r>
      <w:r>
        <w:rPr>
          <w:rFonts w:hint="eastAsia" w:ascii="仿宋_GB2312" w:hAnsi="仿宋" w:eastAsia="仿宋_GB2312" w:cs="仿宋"/>
          <w:color w:val="000000" w:themeColor="text1"/>
          <w:sz w:val="32"/>
          <w:szCs w:val="32"/>
        </w:rPr>
        <w:t>年“特岗计划”教师招聘计划表》（</w:t>
      </w:r>
      <w:r>
        <w:rPr>
          <w:rFonts w:hint="eastAsia" w:ascii="仿宋_GB2312" w:hAnsi="仿宋" w:eastAsia="仿宋_GB2312" w:cs="仿宋"/>
          <w:sz w:val="32"/>
          <w:szCs w:val="32"/>
        </w:rPr>
        <w:t>附表1）。</w:t>
      </w:r>
    </w:p>
    <w:p>
      <w:pPr>
        <w:spacing w:line="530" w:lineRule="exact"/>
        <w:ind w:firstLine="640" w:firstLineChars="200"/>
        <w:rPr>
          <w:rFonts w:ascii="黑体" w:hAnsi="黑体" w:eastAsia="黑体" w:cs="Times New Roman"/>
          <w:bCs/>
          <w:color w:val="000000" w:themeColor="text1"/>
          <w:sz w:val="32"/>
          <w:szCs w:val="32"/>
        </w:rPr>
      </w:pPr>
      <w:r>
        <w:rPr>
          <w:rFonts w:hint="eastAsia" w:ascii="黑体" w:hAnsi="黑体" w:eastAsia="黑体" w:cs="Times New Roman"/>
          <w:bCs/>
          <w:color w:val="000000" w:themeColor="text1"/>
          <w:sz w:val="32"/>
          <w:szCs w:val="32"/>
        </w:rPr>
        <w:t>二、招聘原则</w:t>
      </w:r>
    </w:p>
    <w:p>
      <w:pPr>
        <w:spacing w:line="530" w:lineRule="exact"/>
        <w:ind w:firstLine="640" w:firstLineChars="200"/>
        <w:rPr>
          <w:rFonts w:ascii="仿宋_GB2312" w:hAnsi="仿宋" w:eastAsia="仿宋_GB2312" w:cs="仿宋"/>
          <w:color w:val="000000" w:themeColor="text1"/>
          <w:sz w:val="32"/>
          <w:szCs w:val="32"/>
        </w:rPr>
      </w:pPr>
      <w:r>
        <w:rPr>
          <w:rFonts w:hint="eastAsia" w:ascii="仿宋_GB2312" w:hAnsi="仿宋" w:eastAsia="仿宋_GB2312" w:cs="仿宋"/>
          <w:color w:val="000000" w:themeColor="text1"/>
          <w:sz w:val="32"/>
          <w:szCs w:val="32"/>
        </w:rPr>
        <w:t>（一）“</w:t>
      </w:r>
      <w:r>
        <w:rPr>
          <w:rFonts w:hint="eastAsia" w:ascii="仿宋_GB2312" w:hAnsi="仿宋" w:eastAsia="仿宋_GB2312" w:cs="仿宋"/>
          <w:color w:val="000000" w:themeColor="text1"/>
          <w:kern w:val="0"/>
          <w:sz w:val="32"/>
          <w:szCs w:val="32"/>
        </w:rPr>
        <w:t>特岗计划”采取公开招聘的方式，</w:t>
      </w:r>
      <w:r>
        <w:rPr>
          <w:rFonts w:hint="eastAsia" w:ascii="仿宋_GB2312" w:hAnsi="仿宋" w:eastAsia="仿宋_GB2312" w:cs="仿宋"/>
          <w:color w:val="000000" w:themeColor="text1"/>
          <w:sz w:val="32"/>
          <w:szCs w:val="32"/>
        </w:rPr>
        <w:t>坚持“公开、公平、自愿、择优”和“三定”（定县、定校、定岗）原则。</w:t>
      </w:r>
    </w:p>
    <w:p>
      <w:pPr>
        <w:pStyle w:val="6"/>
        <w:widowControl/>
        <w:spacing w:before="0" w:beforeAutospacing="0" w:after="0" w:afterAutospacing="0" w:line="530" w:lineRule="exact"/>
        <w:ind w:firstLine="640" w:firstLineChars="200"/>
        <w:jc w:val="both"/>
        <w:rPr>
          <w:rFonts w:ascii="仿宋_GB2312" w:hAnsi="仿宋" w:eastAsia="仿宋_GB2312" w:cs="仿宋"/>
          <w:color w:val="000000" w:themeColor="text1"/>
          <w:sz w:val="32"/>
          <w:szCs w:val="32"/>
        </w:rPr>
      </w:pPr>
      <w:r>
        <w:rPr>
          <w:rFonts w:hint="eastAsia" w:ascii="仿宋_GB2312" w:hAnsi="仿宋" w:eastAsia="仿宋_GB2312" w:cs="仿宋"/>
          <w:color w:val="000000" w:themeColor="text1"/>
          <w:sz w:val="32"/>
          <w:szCs w:val="32"/>
        </w:rPr>
        <w:t>（二）要符合“特岗计划”教师招聘岗位要求，不得将特岗教师安排在非乡镇及以下农村义务教育学校（含村小、教学点）、幼儿园，或非教师岗位。重点向符合条件的易地扶贫搬迁安置点配建学校倾斜。</w:t>
      </w:r>
    </w:p>
    <w:p>
      <w:pPr>
        <w:pStyle w:val="6"/>
        <w:widowControl/>
        <w:tabs>
          <w:tab w:val="left" w:pos="851"/>
        </w:tabs>
        <w:spacing w:before="0" w:beforeAutospacing="0" w:after="0" w:afterAutospacing="0" w:line="530" w:lineRule="exact"/>
        <w:ind w:firstLine="640" w:firstLineChars="200"/>
        <w:jc w:val="both"/>
        <w:rPr>
          <w:rFonts w:ascii="仿宋_GB2312" w:hAnsi="仿宋" w:eastAsia="仿宋_GB2312" w:cs="仿宋"/>
          <w:b/>
          <w:color w:val="000000" w:themeColor="text1"/>
          <w:sz w:val="32"/>
          <w:szCs w:val="32"/>
          <w:u w:val="single"/>
        </w:rPr>
      </w:pPr>
      <w:r>
        <w:rPr>
          <w:rFonts w:hint="eastAsia" w:ascii="仿宋_GB2312" w:hAnsi="仿宋" w:eastAsia="仿宋_GB2312" w:cs="仿宋"/>
          <w:bCs/>
          <w:sz w:val="32"/>
          <w:szCs w:val="32"/>
        </w:rPr>
        <w:t>（三）要按照《省人力资源社会保障厅关于加强和改进我省贫困地区事业单位人事管理有关工作的通知》（黔人社通〔</w:t>
      </w:r>
      <w:r>
        <w:rPr>
          <w:rFonts w:hint="eastAsia" w:eastAsia="仿宋_GB2312"/>
          <w:bCs/>
          <w:color w:val="000000" w:themeColor="text1"/>
          <w:spacing w:val="11"/>
          <w:kern w:val="2"/>
          <w:sz w:val="32"/>
          <w:szCs w:val="32"/>
        </w:rPr>
        <w:t>2019</w:t>
      </w:r>
      <w:r>
        <w:rPr>
          <w:rFonts w:hint="eastAsia" w:ascii="仿宋_GB2312" w:hAnsi="仿宋" w:eastAsia="仿宋_GB2312" w:cs="仿宋"/>
          <w:bCs/>
          <w:sz w:val="32"/>
          <w:szCs w:val="32"/>
        </w:rPr>
        <w:t>〕</w:t>
      </w:r>
      <w:r>
        <w:rPr>
          <w:rFonts w:hint="eastAsia" w:eastAsia="仿宋_GB2312"/>
          <w:bCs/>
          <w:color w:val="000000" w:themeColor="text1"/>
          <w:spacing w:val="11"/>
          <w:kern w:val="2"/>
          <w:sz w:val="32"/>
          <w:szCs w:val="32"/>
        </w:rPr>
        <w:t>202号）有关要求，今年我县拿出2个岗位面向符合报考条件的</w:t>
      </w:r>
      <w:r>
        <w:rPr>
          <w:rFonts w:hint="eastAsia" w:ascii="仿宋_GB2312" w:hAnsi="仿宋" w:eastAsia="仿宋_GB2312" w:cs="仿宋"/>
          <w:bCs/>
          <w:sz w:val="32"/>
          <w:szCs w:val="32"/>
        </w:rPr>
        <w:t>建档立卡贫困户和易地扶贫搬迁户家庭高校毕业生（以下简称“精准扶贫考生”）招聘。</w:t>
      </w:r>
    </w:p>
    <w:p>
      <w:pPr>
        <w:spacing w:line="530" w:lineRule="exact"/>
        <w:ind w:firstLine="640" w:firstLineChars="200"/>
        <w:rPr>
          <w:rFonts w:ascii="仿宋_GB2312" w:hAnsi="仿宋" w:eastAsia="仿宋_GB2312" w:cs="仿宋"/>
          <w:bCs/>
          <w:color w:val="000000" w:themeColor="text1"/>
          <w:sz w:val="32"/>
          <w:szCs w:val="32"/>
        </w:rPr>
      </w:pPr>
      <w:r>
        <w:rPr>
          <w:rFonts w:hint="eastAsia" w:ascii="仿宋_GB2312" w:hAnsi="仿宋" w:eastAsia="仿宋_GB2312" w:cs="仿宋"/>
          <w:color w:val="000000" w:themeColor="text1"/>
          <w:sz w:val="32"/>
          <w:szCs w:val="32"/>
        </w:rPr>
        <w:t>（四）“特岗计划”招聘的教师聘任期</w:t>
      </w:r>
      <w:r>
        <w:rPr>
          <w:rFonts w:hint="eastAsia" w:ascii="仿宋_GB2312" w:hAnsi="仿宋" w:eastAsia="仿宋_GB2312" w:cs="仿宋"/>
          <w:bCs/>
          <w:color w:val="000000" w:themeColor="text1"/>
          <w:sz w:val="32"/>
          <w:szCs w:val="32"/>
        </w:rPr>
        <w:t>为三年，</w:t>
      </w:r>
      <w:r>
        <w:rPr>
          <w:rFonts w:hint="eastAsia" w:ascii="仿宋_GB2312" w:hAnsi="仿宋" w:eastAsia="仿宋_GB2312" w:cs="仿宋"/>
          <w:color w:val="000000" w:themeColor="text1"/>
          <w:sz w:val="32"/>
          <w:szCs w:val="32"/>
        </w:rPr>
        <w:t>聘任期</w:t>
      </w:r>
      <w:r>
        <w:rPr>
          <w:rFonts w:hint="eastAsia" w:ascii="仿宋_GB2312" w:hAnsi="仿宋" w:eastAsia="仿宋_GB2312" w:cs="仿宋"/>
          <w:bCs/>
          <w:color w:val="000000" w:themeColor="text1"/>
          <w:sz w:val="32"/>
          <w:szCs w:val="32"/>
        </w:rPr>
        <w:t>内特岗教师纳入当地教师队伍管理。</w:t>
      </w:r>
      <w:r>
        <w:rPr>
          <w:rFonts w:hint="eastAsia" w:ascii="仿宋_GB2312" w:hAnsi="仿宋" w:eastAsia="仿宋_GB2312" w:cs="仿宋"/>
          <w:sz w:val="32"/>
          <w:szCs w:val="32"/>
        </w:rPr>
        <w:t xml:space="preserve">    </w:t>
      </w:r>
    </w:p>
    <w:p>
      <w:pPr>
        <w:spacing w:line="530" w:lineRule="exact"/>
        <w:ind w:firstLine="640" w:firstLineChars="200"/>
        <w:rPr>
          <w:rFonts w:ascii="黑体" w:hAnsi="黑体" w:eastAsia="黑体" w:cs="Times New Roman"/>
          <w:bCs/>
          <w:color w:val="000000" w:themeColor="text1"/>
          <w:sz w:val="32"/>
          <w:szCs w:val="32"/>
        </w:rPr>
      </w:pPr>
      <w:r>
        <w:rPr>
          <w:rFonts w:hint="eastAsia" w:ascii="黑体" w:hAnsi="黑体" w:eastAsia="黑体" w:cs="Times New Roman"/>
          <w:bCs/>
          <w:color w:val="000000" w:themeColor="text1"/>
          <w:sz w:val="32"/>
          <w:szCs w:val="32"/>
        </w:rPr>
        <w:t>三、招聘对象条件</w:t>
      </w:r>
    </w:p>
    <w:p>
      <w:pPr>
        <w:spacing w:line="530" w:lineRule="exact"/>
        <w:ind w:firstLine="640" w:firstLineChars="200"/>
        <w:rPr>
          <w:rFonts w:ascii="仿宋_GB2312" w:hAnsi="楷体_GB2312" w:eastAsia="仿宋_GB2312" w:cs="楷体_GB2312"/>
          <w:bCs/>
          <w:color w:val="000000" w:themeColor="text1"/>
          <w:sz w:val="32"/>
          <w:szCs w:val="32"/>
        </w:rPr>
      </w:pPr>
      <w:r>
        <w:rPr>
          <w:rFonts w:hint="eastAsia" w:ascii="仿宋_GB2312" w:hAnsi="楷体_GB2312" w:eastAsia="仿宋_GB2312" w:cs="楷体_GB2312"/>
          <w:bCs/>
          <w:color w:val="000000" w:themeColor="text1"/>
          <w:sz w:val="32"/>
          <w:szCs w:val="32"/>
        </w:rPr>
        <w:t>（一）中央“特岗计划”招聘对象和条件。</w:t>
      </w:r>
    </w:p>
    <w:p>
      <w:pPr>
        <w:spacing w:line="530" w:lineRule="exact"/>
        <w:ind w:firstLine="684" w:firstLineChars="200"/>
        <w:rPr>
          <w:rFonts w:ascii="仿宋_GB2312" w:hAnsi="仿宋" w:eastAsia="仿宋_GB2312" w:cs="仿宋"/>
          <w:sz w:val="32"/>
          <w:szCs w:val="32"/>
        </w:rPr>
      </w:pPr>
      <w:r>
        <w:rPr>
          <w:rFonts w:hint="eastAsia" w:eastAsia="仿宋_GB2312" w:cs="Times New Roman"/>
          <w:bCs/>
          <w:color w:val="000000" w:themeColor="text1"/>
          <w:spacing w:val="11"/>
          <w:sz w:val="32"/>
          <w:szCs w:val="32"/>
        </w:rPr>
        <w:t>1.政治素质好，热爱社会主义祖国，拥护党的各项方针、</w:t>
      </w:r>
      <w:r>
        <w:rPr>
          <w:rFonts w:hint="eastAsia" w:ascii="仿宋_GB2312" w:hAnsi="仿宋" w:eastAsia="仿宋_GB2312" w:cs="仿宋"/>
          <w:sz w:val="32"/>
          <w:szCs w:val="32"/>
        </w:rPr>
        <w:t xml:space="preserve">政策，热爱教育事业，有强烈的事业心和责任感，品行端正，遵纪守法，无不良行为记录。 </w:t>
      </w:r>
    </w:p>
    <w:p>
      <w:pPr>
        <w:spacing w:line="530" w:lineRule="exact"/>
        <w:ind w:firstLine="684" w:firstLineChars="200"/>
        <w:rPr>
          <w:rFonts w:ascii="仿宋_GB2312" w:hAnsi="仿宋" w:eastAsia="仿宋_GB2312" w:cs="仿宋"/>
          <w:bCs/>
          <w:color w:val="000000" w:themeColor="text1"/>
          <w:sz w:val="32"/>
          <w:szCs w:val="32"/>
        </w:rPr>
      </w:pPr>
      <w:r>
        <w:rPr>
          <w:rFonts w:hint="eastAsia" w:eastAsia="仿宋_GB2312" w:cs="Times New Roman"/>
          <w:bCs/>
          <w:color w:val="000000" w:themeColor="text1"/>
          <w:spacing w:val="11"/>
          <w:sz w:val="32"/>
          <w:szCs w:val="32"/>
        </w:rPr>
        <w:t>2.以</w:t>
      </w:r>
      <w:r>
        <w:rPr>
          <w:rFonts w:hint="eastAsia" w:ascii="仿宋_GB2312" w:hAnsi="仿宋" w:eastAsia="仿宋_GB2312" w:cs="仿宋"/>
          <w:bCs/>
          <w:color w:val="000000" w:themeColor="text1"/>
          <w:sz w:val="32"/>
          <w:szCs w:val="32"/>
        </w:rPr>
        <w:t>普通高校全日制本科及以上应往届毕业生和普通</w:t>
      </w:r>
      <w:r>
        <w:rPr>
          <w:rFonts w:hint="eastAsia" w:ascii="仿宋_GB2312" w:hAnsi="仿宋" w:eastAsia="仿宋_GB2312" w:cs="仿宋"/>
          <w:bCs/>
          <w:color w:val="000000" w:themeColor="text1"/>
          <w:kern w:val="0"/>
          <w:sz w:val="32"/>
          <w:szCs w:val="32"/>
        </w:rPr>
        <w:t>高等师范院校全日制专科</w:t>
      </w:r>
      <w:r>
        <w:rPr>
          <w:rFonts w:hint="eastAsia" w:ascii="仿宋_GB2312" w:hAnsi="仿宋" w:eastAsia="仿宋_GB2312" w:cs="仿宋"/>
          <w:bCs/>
          <w:color w:val="000000" w:themeColor="text1"/>
          <w:sz w:val="32"/>
          <w:szCs w:val="32"/>
        </w:rPr>
        <w:t>应往届毕业生为主,年龄不超过30周岁（</w:t>
      </w:r>
      <w:r>
        <w:rPr>
          <w:rFonts w:hint="eastAsia" w:eastAsia="仿宋_GB2312" w:cs="Times New Roman"/>
          <w:bCs/>
          <w:color w:val="000000" w:themeColor="text1"/>
          <w:spacing w:val="11"/>
          <w:sz w:val="32"/>
          <w:szCs w:val="32"/>
        </w:rPr>
        <w:t>1990年6月30日后出生）</w:t>
      </w:r>
      <w:r>
        <w:rPr>
          <w:rFonts w:hint="eastAsia" w:ascii="仿宋_GB2312" w:hAnsi="仿宋" w:eastAsia="仿宋_GB2312" w:cs="仿宋"/>
          <w:bCs/>
          <w:color w:val="000000" w:themeColor="text1"/>
          <w:sz w:val="32"/>
          <w:szCs w:val="32"/>
        </w:rPr>
        <w:t>。</w:t>
      </w:r>
    </w:p>
    <w:p>
      <w:pPr>
        <w:pStyle w:val="6"/>
        <w:widowControl/>
        <w:spacing w:before="0" w:beforeAutospacing="0" w:after="0" w:afterAutospacing="0" w:line="530" w:lineRule="exact"/>
        <w:ind w:firstLine="684" w:firstLineChars="200"/>
        <w:rPr>
          <w:rFonts w:ascii="仿宋_GB2312" w:hAnsi="仿宋" w:eastAsia="仿宋_GB2312" w:cs="仿宋"/>
          <w:sz w:val="32"/>
          <w:szCs w:val="32"/>
        </w:rPr>
      </w:pPr>
      <w:r>
        <w:rPr>
          <w:rFonts w:hint="eastAsia" w:eastAsia="仿宋_GB2312"/>
          <w:bCs/>
          <w:color w:val="000000" w:themeColor="text1"/>
          <w:spacing w:val="11"/>
          <w:kern w:val="2"/>
          <w:sz w:val="32"/>
          <w:szCs w:val="32"/>
        </w:rPr>
        <w:t>3.</w:t>
      </w:r>
      <w:r>
        <w:rPr>
          <w:rStyle w:val="8"/>
          <w:rFonts w:hint="eastAsia" w:ascii="仿宋_GB2312" w:hAnsi="仿宋" w:eastAsia="仿宋_GB2312" w:cs="仿宋"/>
          <w:b w:val="0"/>
          <w:bCs/>
          <w:sz w:val="32"/>
          <w:szCs w:val="32"/>
        </w:rPr>
        <w:t>具备相应资格</w:t>
      </w:r>
      <w:r>
        <w:rPr>
          <w:rStyle w:val="8"/>
          <w:rFonts w:hint="eastAsia" w:ascii="仿宋_GB2312" w:hAnsi="仿宋" w:eastAsia="仿宋_GB2312" w:cs="仿宋"/>
          <w:bCs/>
          <w:sz w:val="32"/>
          <w:szCs w:val="32"/>
        </w:rPr>
        <w:t>。</w:t>
      </w:r>
      <w:r>
        <w:rPr>
          <w:rFonts w:hint="eastAsia" w:ascii="仿宋_GB2312" w:hAnsi="仿宋" w:eastAsia="仿宋_GB2312" w:cs="仿宋"/>
          <w:sz w:val="32"/>
          <w:szCs w:val="32"/>
        </w:rPr>
        <w:t>包括以下两类人员：</w:t>
      </w:r>
    </w:p>
    <w:p>
      <w:pPr>
        <w:pStyle w:val="6"/>
        <w:widowControl/>
        <w:spacing w:before="0" w:beforeAutospacing="0" w:after="0" w:afterAutospacing="0" w:line="530" w:lineRule="exact"/>
        <w:ind w:firstLine="640" w:firstLineChars="200"/>
        <w:rPr>
          <w:rFonts w:ascii="仿宋_GB2312" w:hAnsi="仿宋" w:eastAsia="仿宋_GB2312" w:cs="仿宋"/>
          <w:color w:val="000000" w:themeColor="text1"/>
          <w:sz w:val="32"/>
          <w:szCs w:val="32"/>
        </w:rPr>
      </w:pPr>
      <w:r>
        <w:rPr>
          <w:rFonts w:hint="eastAsia" w:ascii="仿宋_GB2312" w:hAnsi="仿宋" w:eastAsia="仿宋_GB2312" w:cs="仿宋"/>
          <w:color w:val="000000" w:themeColor="text1"/>
          <w:sz w:val="32"/>
          <w:szCs w:val="32"/>
        </w:rPr>
        <w:t>（</w:t>
      </w:r>
      <w:r>
        <w:rPr>
          <w:rFonts w:hint="eastAsia" w:eastAsia="仿宋_GB2312"/>
          <w:bCs/>
          <w:color w:val="000000" w:themeColor="text1"/>
          <w:spacing w:val="11"/>
          <w:kern w:val="2"/>
          <w:sz w:val="32"/>
          <w:szCs w:val="32"/>
        </w:rPr>
        <w:t>1</w:t>
      </w:r>
      <w:r>
        <w:rPr>
          <w:rFonts w:hint="eastAsia" w:ascii="仿宋_GB2312" w:hAnsi="仿宋" w:eastAsia="仿宋_GB2312" w:cs="仿宋"/>
          <w:color w:val="000000" w:themeColor="text1"/>
          <w:sz w:val="32"/>
          <w:szCs w:val="32"/>
        </w:rPr>
        <w:t>）已取得相应学科类别教师资格证书的人员，教师资格证书的任教学段、学科要符合招聘岗位要求（即报考小学岗位须取得小学及以上与报考学科一致的教师资格。下同）。</w:t>
      </w:r>
    </w:p>
    <w:p>
      <w:pPr>
        <w:pStyle w:val="6"/>
        <w:widowControl/>
        <w:spacing w:before="0" w:beforeAutospacing="0" w:after="0" w:afterAutospacing="0" w:line="530" w:lineRule="exact"/>
        <w:ind w:firstLine="640" w:firstLineChars="200"/>
        <w:rPr>
          <w:rFonts w:ascii="仿宋_GB2312" w:hAnsi="仿宋" w:eastAsia="仿宋_GB2312" w:cs="仿宋"/>
          <w:sz w:val="32"/>
          <w:szCs w:val="32"/>
        </w:rPr>
      </w:pPr>
      <w:r>
        <w:rPr>
          <w:rFonts w:hint="eastAsia" w:ascii="仿宋_GB2312" w:hAnsi="仿宋" w:eastAsia="仿宋_GB2312" w:cs="仿宋"/>
          <w:color w:val="000000" w:themeColor="text1"/>
          <w:sz w:val="32"/>
          <w:szCs w:val="32"/>
        </w:rPr>
        <w:t>（</w:t>
      </w:r>
      <w:r>
        <w:rPr>
          <w:rFonts w:hint="eastAsia" w:eastAsia="仿宋_GB2312"/>
          <w:bCs/>
          <w:color w:val="000000" w:themeColor="text1"/>
          <w:spacing w:val="11"/>
          <w:kern w:val="2"/>
          <w:sz w:val="32"/>
          <w:szCs w:val="32"/>
        </w:rPr>
        <w:t>2</w:t>
      </w:r>
      <w:r>
        <w:rPr>
          <w:rFonts w:hint="eastAsia" w:ascii="仿宋_GB2312" w:hAnsi="仿宋" w:eastAsia="仿宋_GB2312" w:cs="仿宋"/>
          <w:color w:val="000000" w:themeColor="text1"/>
          <w:sz w:val="32"/>
          <w:szCs w:val="32"/>
        </w:rPr>
        <w:t>）</w:t>
      </w:r>
      <w:r>
        <w:rPr>
          <w:rFonts w:hint="eastAsia" w:ascii="仿宋_GB2312" w:hAnsi="仿宋" w:eastAsia="仿宋_GB2312" w:cs="仿宋"/>
          <w:sz w:val="32"/>
          <w:szCs w:val="32"/>
        </w:rPr>
        <w:t>暂未取得相应</w:t>
      </w:r>
      <w:r>
        <w:rPr>
          <w:rFonts w:hint="eastAsia" w:ascii="仿宋_GB2312" w:hAnsi="仿宋" w:eastAsia="仿宋_GB2312" w:cs="仿宋"/>
          <w:color w:val="000000" w:themeColor="text1"/>
          <w:sz w:val="32"/>
          <w:szCs w:val="32"/>
        </w:rPr>
        <w:t>学科类别</w:t>
      </w:r>
      <w:r>
        <w:rPr>
          <w:rFonts w:hint="eastAsia" w:ascii="仿宋_GB2312" w:hAnsi="仿宋" w:eastAsia="仿宋_GB2312" w:cs="仿宋"/>
          <w:sz w:val="32"/>
          <w:szCs w:val="32"/>
        </w:rPr>
        <w:t>教师资格证书的人员，</w:t>
      </w:r>
      <w:r>
        <w:rPr>
          <w:rFonts w:hint="eastAsia" w:ascii="仿宋_GB2312" w:hAnsi="仿宋" w:eastAsia="仿宋_GB2312" w:cs="仿宋"/>
          <w:color w:val="000000" w:themeColor="text1"/>
          <w:sz w:val="32"/>
          <w:szCs w:val="32"/>
        </w:rPr>
        <w:t>凡符合教师资格考试报名条件和教师资格认定，关于思想政治素质、普通话水平、身体条件等要求的可以报考。被录取后先上岗从事教育教学相关工作，再参加考试并取得教师资格证书</w:t>
      </w:r>
      <w:r>
        <w:rPr>
          <w:rFonts w:hint="eastAsia" w:ascii="仿宋_GB2312" w:hAnsi="仿宋" w:eastAsia="仿宋_GB2312" w:cs="仿宋"/>
          <w:sz w:val="32"/>
          <w:szCs w:val="32"/>
        </w:rPr>
        <w:t>（</w:t>
      </w:r>
      <w:r>
        <w:rPr>
          <w:rFonts w:hint="eastAsia" w:ascii="仿宋_GB2312" w:hAnsi="仿宋" w:eastAsia="仿宋_GB2312" w:cs="仿宋"/>
          <w:color w:val="000000" w:themeColor="text1"/>
          <w:sz w:val="32"/>
          <w:szCs w:val="32"/>
        </w:rPr>
        <w:t>实施“先上岗、再考证”阶段性措施</w:t>
      </w:r>
      <w:r>
        <w:rPr>
          <w:rFonts w:hint="eastAsia" w:ascii="仿宋_GB2312" w:hAnsi="仿宋" w:eastAsia="仿宋_GB2312" w:cs="仿宋"/>
          <w:sz w:val="32"/>
          <w:szCs w:val="32"/>
        </w:rPr>
        <w:t>）。</w:t>
      </w:r>
    </w:p>
    <w:p>
      <w:pPr>
        <w:pStyle w:val="6"/>
        <w:widowControl/>
        <w:spacing w:before="0" w:beforeAutospacing="0" w:after="0" w:afterAutospacing="0" w:line="53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w:t>
      </w:r>
      <w:r>
        <w:rPr>
          <w:rFonts w:hint="eastAsia" w:eastAsia="仿宋_GB2312"/>
          <w:bCs/>
          <w:color w:val="000000" w:themeColor="text1"/>
          <w:spacing w:val="11"/>
          <w:kern w:val="2"/>
          <w:sz w:val="32"/>
          <w:szCs w:val="32"/>
        </w:rPr>
        <w:t>3</w:t>
      </w:r>
      <w:r>
        <w:rPr>
          <w:rFonts w:hint="eastAsia" w:ascii="仿宋_GB2312" w:hAnsi="仿宋" w:eastAsia="仿宋_GB2312" w:cs="仿宋"/>
          <w:sz w:val="32"/>
          <w:szCs w:val="32"/>
        </w:rPr>
        <w:t>）按照《关于应对新冠肺炎疫情影响实施部分职业资格“先上岗、再考证”阶段性措施的通知》（人社部发〔</w:t>
      </w:r>
      <w:r>
        <w:rPr>
          <w:rFonts w:hint="eastAsia" w:eastAsia="仿宋_GB2312"/>
          <w:bCs/>
          <w:color w:val="000000" w:themeColor="text1"/>
          <w:spacing w:val="11"/>
          <w:kern w:val="2"/>
          <w:sz w:val="32"/>
          <w:szCs w:val="32"/>
        </w:rPr>
        <w:t>2020〕24</w:t>
      </w:r>
      <w:r>
        <w:rPr>
          <w:rFonts w:hint="eastAsia" w:ascii="仿宋_GB2312" w:hAnsi="仿宋" w:eastAsia="仿宋_GB2312" w:cs="仿宋"/>
          <w:sz w:val="32"/>
          <w:szCs w:val="32"/>
        </w:rPr>
        <w:t>号）、《人力资源社会保障部</w:t>
      </w:r>
      <w:r>
        <w:rPr>
          <w:rFonts w:hint="eastAsia" w:ascii="仿宋" w:hAnsi="仿宋" w:eastAsia="仿宋_GB2312" w:cs="仿宋"/>
          <w:sz w:val="32"/>
          <w:szCs w:val="32"/>
        </w:rPr>
        <w:t> </w:t>
      </w:r>
      <w:r>
        <w:rPr>
          <w:rFonts w:hint="eastAsia" w:ascii="仿宋_GB2312" w:hAnsi="仿宋" w:eastAsia="仿宋_GB2312" w:cs="仿宋"/>
          <w:sz w:val="32"/>
          <w:szCs w:val="32"/>
        </w:rPr>
        <w:t>教育部</w:t>
      </w:r>
      <w:r>
        <w:rPr>
          <w:rFonts w:hint="eastAsia" w:ascii="仿宋" w:hAnsi="仿宋" w:eastAsia="仿宋_GB2312" w:cs="仿宋"/>
          <w:sz w:val="32"/>
          <w:szCs w:val="32"/>
        </w:rPr>
        <w:t> </w:t>
      </w:r>
      <w:r>
        <w:rPr>
          <w:rFonts w:hint="eastAsia" w:ascii="仿宋_GB2312" w:hAnsi="仿宋" w:eastAsia="仿宋_GB2312" w:cs="仿宋"/>
          <w:sz w:val="32"/>
          <w:szCs w:val="32"/>
        </w:rPr>
        <w:t>中央编办</w:t>
      </w:r>
      <w:r>
        <w:rPr>
          <w:rFonts w:hint="eastAsia" w:ascii="仿宋" w:hAnsi="仿宋" w:eastAsia="仿宋_GB2312" w:cs="仿宋"/>
          <w:sz w:val="32"/>
          <w:szCs w:val="32"/>
        </w:rPr>
        <w:t> </w:t>
      </w:r>
      <w:r>
        <w:rPr>
          <w:rFonts w:hint="eastAsia" w:ascii="仿宋_GB2312" w:hAnsi="仿宋" w:eastAsia="仿宋_GB2312" w:cs="仿宋"/>
          <w:sz w:val="32"/>
          <w:szCs w:val="32"/>
        </w:rPr>
        <w:t>财政部关于做好</w:t>
      </w:r>
      <w:r>
        <w:rPr>
          <w:rFonts w:hint="eastAsia" w:eastAsia="仿宋_GB2312"/>
          <w:bCs/>
          <w:color w:val="000000" w:themeColor="text1"/>
          <w:spacing w:val="11"/>
          <w:kern w:val="2"/>
          <w:sz w:val="32"/>
          <w:szCs w:val="32"/>
        </w:rPr>
        <w:t>2020</w:t>
      </w:r>
      <w:r>
        <w:rPr>
          <w:rFonts w:hint="eastAsia" w:ascii="仿宋_GB2312" w:hAnsi="仿宋" w:eastAsia="仿宋_GB2312" w:cs="仿宋"/>
          <w:sz w:val="32"/>
          <w:szCs w:val="32"/>
        </w:rPr>
        <w:t>年中小学幼儿园教师公开招聘有关工作的通知》（人社部发〔</w:t>
      </w:r>
      <w:r>
        <w:rPr>
          <w:rFonts w:hint="eastAsia" w:eastAsia="仿宋_GB2312"/>
          <w:bCs/>
          <w:color w:val="000000" w:themeColor="text1"/>
          <w:spacing w:val="11"/>
          <w:kern w:val="2"/>
          <w:sz w:val="32"/>
          <w:szCs w:val="32"/>
        </w:rPr>
        <w:t>2020</w:t>
      </w:r>
      <w:r>
        <w:rPr>
          <w:rFonts w:hint="eastAsia" w:ascii="仿宋_GB2312" w:hAnsi="仿宋" w:eastAsia="仿宋_GB2312" w:cs="仿宋"/>
          <w:sz w:val="32"/>
          <w:szCs w:val="32"/>
        </w:rPr>
        <w:t>〕</w:t>
      </w:r>
      <w:r>
        <w:rPr>
          <w:rFonts w:hint="eastAsia" w:eastAsia="仿宋_GB2312"/>
          <w:bCs/>
          <w:color w:val="000000" w:themeColor="text1"/>
          <w:spacing w:val="11"/>
          <w:kern w:val="2"/>
          <w:sz w:val="32"/>
          <w:szCs w:val="32"/>
        </w:rPr>
        <w:t>28</w:t>
      </w:r>
      <w:r>
        <w:rPr>
          <w:rFonts w:hint="eastAsia" w:ascii="仿宋_GB2312" w:hAnsi="仿宋" w:eastAsia="仿宋_GB2312" w:cs="仿宋"/>
          <w:sz w:val="32"/>
          <w:szCs w:val="32"/>
        </w:rPr>
        <w:t>号）和《人社部等</w:t>
      </w:r>
      <w:r>
        <w:rPr>
          <w:rFonts w:hint="eastAsia" w:eastAsia="仿宋_GB2312"/>
          <w:bCs/>
          <w:color w:val="000000" w:themeColor="text1"/>
          <w:spacing w:val="11"/>
          <w:kern w:val="2"/>
          <w:sz w:val="32"/>
          <w:szCs w:val="32"/>
        </w:rPr>
        <w:t>7</w:t>
      </w:r>
      <w:r>
        <w:rPr>
          <w:rFonts w:hint="eastAsia" w:ascii="仿宋_GB2312" w:hAnsi="仿宋" w:eastAsia="仿宋_GB2312" w:cs="仿宋"/>
          <w:sz w:val="32"/>
          <w:szCs w:val="32"/>
        </w:rPr>
        <w:t>部门有关司局负责同志就实施部分职业资格“先上岗、再考证”阶段性措施答记者问》规定，暂未取得相应学科类别教师资格证书的人员范围为</w:t>
      </w:r>
      <w:r>
        <w:rPr>
          <w:rFonts w:hint="eastAsia" w:eastAsia="仿宋_GB2312"/>
          <w:bCs/>
          <w:color w:val="000000" w:themeColor="text1"/>
          <w:spacing w:val="11"/>
          <w:kern w:val="2"/>
          <w:sz w:val="32"/>
          <w:szCs w:val="32"/>
        </w:rPr>
        <w:t>2020</w:t>
      </w:r>
      <w:r>
        <w:rPr>
          <w:rFonts w:hint="eastAsia" w:ascii="仿宋_GB2312" w:hAnsi="仿宋" w:eastAsia="仿宋_GB2312" w:cs="仿宋"/>
          <w:sz w:val="32"/>
          <w:szCs w:val="32"/>
        </w:rPr>
        <w:t>届高校毕业生，以及</w:t>
      </w:r>
      <w:r>
        <w:rPr>
          <w:rFonts w:hint="eastAsia" w:eastAsia="仿宋_GB2312"/>
          <w:bCs/>
          <w:color w:val="000000" w:themeColor="text1"/>
          <w:spacing w:val="11"/>
          <w:kern w:val="2"/>
          <w:sz w:val="32"/>
          <w:szCs w:val="32"/>
        </w:rPr>
        <w:t>2018、2019</w:t>
      </w:r>
      <w:r>
        <w:rPr>
          <w:rFonts w:hint="eastAsia" w:ascii="仿宋_GB2312" w:hAnsi="仿宋" w:eastAsia="仿宋_GB2312" w:cs="仿宋"/>
          <w:sz w:val="32"/>
          <w:szCs w:val="32"/>
        </w:rPr>
        <w:t>届尚未落实工作单位的高校毕业生。</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4.报考人员所学专业与报考岗位学科须一致或相近（根据教育部公布的有关普通高等学校专业目录确定）。</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5.在编在岗教师（含2017、2018、2019年招聘录用并在聘任期内的特岗教师）不得报考。</w:t>
      </w:r>
    </w:p>
    <w:p>
      <w:pPr>
        <w:spacing w:line="530" w:lineRule="exact"/>
        <w:ind w:firstLine="684" w:firstLineChars="200"/>
        <w:rPr>
          <w:rFonts w:ascii="仿宋_GB2312" w:hAnsi="仿宋" w:eastAsia="仿宋_GB2312" w:cs="仿宋"/>
          <w:color w:val="000000" w:themeColor="text1"/>
          <w:sz w:val="32"/>
          <w:szCs w:val="32"/>
        </w:rPr>
      </w:pPr>
      <w:r>
        <w:rPr>
          <w:rFonts w:hint="eastAsia" w:eastAsia="仿宋_GB2312" w:cs="Times New Roman"/>
          <w:bCs/>
          <w:color w:val="000000" w:themeColor="text1"/>
          <w:spacing w:val="11"/>
          <w:sz w:val="32"/>
          <w:szCs w:val="32"/>
        </w:rPr>
        <w:t>6.参加过“大学生志愿服务西部计划”、有从教经历的志</w:t>
      </w:r>
      <w:r>
        <w:rPr>
          <w:rFonts w:hint="eastAsia" w:ascii="仿宋_GB2312" w:hAnsi="仿宋" w:eastAsia="仿宋_GB2312" w:cs="仿宋"/>
          <w:color w:val="000000" w:themeColor="text1"/>
          <w:kern w:val="0"/>
          <w:sz w:val="32"/>
          <w:szCs w:val="32"/>
        </w:rPr>
        <w:t>愿者、参加过半年以上实习支教的师范院校毕业生和我省</w:t>
      </w:r>
      <w:r>
        <w:rPr>
          <w:rFonts w:hint="eastAsia" w:eastAsia="仿宋_GB2312" w:cs="Times New Roman"/>
          <w:bCs/>
          <w:color w:val="000000" w:themeColor="text1"/>
          <w:spacing w:val="11"/>
          <w:sz w:val="32"/>
          <w:szCs w:val="32"/>
        </w:rPr>
        <w:t>2020</w:t>
      </w:r>
      <w:r>
        <w:rPr>
          <w:rFonts w:hint="eastAsia" w:ascii="仿宋_GB2312" w:hAnsi="仿宋" w:eastAsia="仿宋_GB2312" w:cs="仿宋"/>
          <w:color w:val="000000" w:themeColor="text1"/>
          <w:kern w:val="0"/>
          <w:sz w:val="32"/>
          <w:szCs w:val="32"/>
        </w:rPr>
        <w:t>年新冠肺炎疫情防控援鄂医务人员子女同等条件下优先聘用，资格审查时需提供相关佐证材料</w:t>
      </w:r>
      <w:r>
        <w:rPr>
          <w:rFonts w:hint="eastAsia" w:ascii="仿宋_GB2312" w:hAnsi="仿宋" w:eastAsia="仿宋_GB2312" w:cs="仿宋"/>
          <w:color w:val="000000" w:themeColor="text1"/>
          <w:sz w:val="32"/>
          <w:szCs w:val="32"/>
        </w:rPr>
        <w:t>。</w:t>
      </w:r>
    </w:p>
    <w:p>
      <w:pPr>
        <w:spacing w:line="530" w:lineRule="exact"/>
        <w:ind w:firstLine="684" w:firstLineChars="200"/>
        <w:rPr>
          <w:rStyle w:val="8"/>
          <w:rFonts w:ascii="仿宋_GB2312" w:hAnsi="仿宋" w:eastAsia="仿宋_GB2312" w:cs="仿宋"/>
          <w:b w:val="0"/>
          <w:bCs/>
          <w:sz w:val="32"/>
          <w:szCs w:val="32"/>
        </w:rPr>
      </w:pPr>
      <w:r>
        <w:rPr>
          <w:rFonts w:hint="eastAsia" w:eastAsia="仿宋_GB2312" w:cs="Times New Roman"/>
          <w:bCs/>
          <w:color w:val="000000" w:themeColor="text1"/>
          <w:spacing w:val="11"/>
          <w:sz w:val="32"/>
          <w:szCs w:val="32"/>
        </w:rPr>
        <w:t>7.综合学科岗位限定符合报考条件的精准扶贫考生报考（详</w:t>
      </w:r>
      <w:r>
        <w:rPr>
          <w:rFonts w:hint="eastAsia" w:ascii="仿宋_GB2312" w:hAnsi="仿宋" w:eastAsia="仿宋_GB2312" w:cs="仿宋"/>
          <w:bCs/>
          <w:sz w:val="32"/>
          <w:szCs w:val="32"/>
        </w:rPr>
        <w:t>细</w:t>
      </w:r>
      <w:r>
        <w:rPr>
          <w:rFonts w:hint="eastAsia" w:ascii="仿宋_GB2312" w:hAnsi="仿宋" w:eastAsia="仿宋_GB2312" w:cs="仿宋"/>
          <w:bCs/>
          <w:kern w:val="0"/>
          <w:sz w:val="32"/>
          <w:szCs w:val="32"/>
        </w:rPr>
        <w:t>岗位指标</w:t>
      </w:r>
      <w:r>
        <w:rPr>
          <w:rFonts w:hint="eastAsia" w:ascii="仿宋_GB2312" w:hAnsi="仿宋" w:eastAsia="仿宋_GB2312" w:cs="仿宋"/>
          <w:bCs/>
          <w:sz w:val="32"/>
          <w:szCs w:val="32"/>
        </w:rPr>
        <w:t>见附表</w:t>
      </w:r>
      <w:r>
        <w:rPr>
          <w:rFonts w:hint="eastAsia" w:eastAsia="仿宋_GB2312" w:cs="Times New Roman"/>
          <w:bCs/>
          <w:color w:val="000000" w:themeColor="text1"/>
          <w:spacing w:val="11"/>
          <w:sz w:val="32"/>
          <w:szCs w:val="32"/>
        </w:rPr>
        <w:t>1</w:t>
      </w:r>
      <w:r>
        <w:rPr>
          <w:rFonts w:hint="eastAsia" w:ascii="仿宋_GB2312" w:hAnsi="仿宋" w:eastAsia="仿宋_GB2312" w:cs="仿宋"/>
          <w:bCs/>
          <w:sz w:val="32"/>
          <w:szCs w:val="32"/>
        </w:rPr>
        <w:t>）。报考时，不限定具体任教学科，但必须是附表</w:t>
      </w:r>
      <w:r>
        <w:rPr>
          <w:rFonts w:hint="eastAsia" w:eastAsia="仿宋_GB2312" w:cs="Times New Roman"/>
          <w:bCs/>
          <w:color w:val="000000" w:themeColor="text1"/>
          <w:spacing w:val="11"/>
          <w:sz w:val="32"/>
          <w:szCs w:val="32"/>
        </w:rPr>
        <w:t>1</w:t>
      </w:r>
      <w:r>
        <w:rPr>
          <w:rFonts w:hint="eastAsia" w:ascii="仿宋_GB2312" w:hAnsi="仿宋" w:eastAsia="仿宋_GB2312" w:cs="仿宋"/>
          <w:bCs/>
          <w:sz w:val="32"/>
          <w:szCs w:val="32"/>
        </w:rPr>
        <w:t>中各</w:t>
      </w:r>
      <w:r>
        <w:rPr>
          <w:rFonts w:hint="eastAsia" w:ascii="仿宋_GB2312" w:eastAsia="仿宋_GB2312"/>
          <w:bCs/>
          <w:sz w:val="32"/>
          <w:szCs w:val="32"/>
        </w:rPr>
        <w:t>学段教学计划开设的学科</w:t>
      </w:r>
      <w:r>
        <w:rPr>
          <w:rFonts w:hint="eastAsia" w:ascii="仿宋_GB2312" w:hAnsi="仿宋" w:eastAsia="仿宋_GB2312" w:cs="仿宋"/>
          <w:bCs/>
          <w:sz w:val="32"/>
          <w:szCs w:val="32"/>
        </w:rPr>
        <w:t>。</w:t>
      </w:r>
    </w:p>
    <w:p>
      <w:pPr>
        <w:spacing w:line="530" w:lineRule="exact"/>
        <w:ind w:firstLine="640" w:firstLineChars="200"/>
        <w:rPr>
          <w:rFonts w:ascii="仿宋_GB2312" w:hAnsi="楷体_GB2312" w:eastAsia="仿宋_GB2312" w:cs="楷体_GB2312"/>
          <w:bCs/>
          <w:color w:val="000000" w:themeColor="text1"/>
          <w:sz w:val="32"/>
          <w:szCs w:val="32"/>
        </w:rPr>
      </w:pPr>
      <w:r>
        <w:rPr>
          <w:rFonts w:hint="eastAsia" w:ascii="仿宋_GB2312" w:hAnsi="楷体_GB2312" w:eastAsia="仿宋_GB2312" w:cs="楷体_GB2312"/>
          <w:bCs/>
          <w:color w:val="000000" w:themeColor="text1"/>
          <w:sz w:val="32"/>
          <w:szCs w:val="32"/>
        </w:rPr>
        <w:t>（二）地方“特岗计划”招聘对象和条件。</w:t>
      </w:r>
    </w:p>
    <w:p>
      <w:pPr>
        <w:spacing w:line="530" w:lineRule="exact"/>
        <w:ind w:firstLine="640" w:firstLineChars="200"/>
        <w:rPr>
          <w:rFonts w:eastAsia="仿宋_GB2312" w:cs="Times New Roman"/>
          <w:bCs/>
          <w:color w:val="000000" w:themeColor="text1"/>
          <w:spacing w:val="11"/>
          <w:sz w:val="32"/>
          <w:szCs w:val="32"/>
        </w:rPr>
      </w:pPr>
      <w:r>
        <w:rPr>
          <w:rFonts w:hint="eastAsia" w:ascii="仿宋_GB2312" w:hAnsi="仿宋" w:eastAsia="仿宋_GB2312" w:cs="仿宋"/>
          <w:bCs/>
          <w:sz w:val="32"/>
          <w:szCs w:val="32"/>
        </w:rPr>
        <w:t>地方“特岗计划”用于招聘幼儿园教师，仅限于贵州省户籍考生。报名人员年龄不超</w:t>
      </w:r>
      <w:r>
        <w:rPr>
          <w:rFonts w:hint="eastAsia" w:eastAsia="仿宋_GB2312" w:cs="Times New Roman"/>
          <w:bCs/>
          <w:color w:val="000000" w:themeColor="text1"/>
          <w:spacing w:val="11"/>
          <w:sz w:val="32"/>
          <w:szCs w:val="32"/>
        </w:rPr>
        <w:t>过30</w:t>
      </w:r>
      <w:r>
        <w:rPr>
          <w:rFonts w:hint="eastAsia" w:ascii="仿宋_GB2312" w:hAnsi="仿宋" w:eastAsia="仿宋_GB2312" w:cs="仿宋"/>
          <w:bCs/>
          <w:sz w:val="32"/>
          <w:szCs w:val="32"/>
        </w:rPr>
        <w:t>周岁（</w:t>
      </w:r>
      <w:r>
        <w:rPr>
          <w:rFonts w:hint="eastAsia" w:eastAsia="仿宋_GB2312" w:cs="Times New Roman"/>
          <w:bCs/>
          <w:color w:val="000000" w:themeColor="text1"/>
          <w:spacing w:val="11"/>
          <w:sz w:val="32"/>
          <w:szCs w:val="32"/>
        </w:rPr>
        <w:t>1990年6月30日后出生）。</w:t>
      </w:r>
    </w:p>
    <w:p>
      <w:pPr>
        <w:spacing w:line="530" w:lineRule="exact"/>
        <w:ind w:firstLine="684" w:firstLineChars="200"/>
        <w:rPr>
          <w:rFonts w:ascii="仿宋_GB2312" w:hAnsi="仿宋" w:eastAsia="仿宋_GB2312" w:cs="仿宋"/>
          <w:sz w:val="32"/>
          <w:szCs w:val="32"/>
        </w:rPr>
      </w:pPr>
      <w:r>
        <w:rPr>
          <w:rFonts w:hint="eastAsia" w:eastAsia="仿宋_GB2312" w:cs="Times New Roman"/>
          <w:bCs/>
          <w:color w:val="000000" w:themeColor="text1"/>
          <w:spacing w:val="11"/>
          <w:sz w:val="32"/>
          <w:szCs w:val="32"/>
        </w:rPr>
        <w:t>1.政治素质好，热爱社会主义祖国，拥护党的各项方针、政策，</w:t>
      </w:r>
      <w:r>
        <w:rPr>
          <w:rFonts w:hint="eastAsia" w:ascii="仿宋_GB2312" w:hAnsi="仿宋" w:eastAsia="仿宋_GB2312" w:cs="仿宋"/>
          <w:sz w:val="32"/>
          <w:szCs w:val="32"/>
        </w:rPr>
        <w:t xml:space="preserve">热爱教育事业，有强烈的事业心和责任感，品行端正，遵纪守法，无不良行为记录。 </w:t>
      </w:r>
    </w:p>
    <w:p>
      <w:pPr>
        <w:spacing w:line="530" w:lineRule="exact"/>
        <w:ind w:firstLine="684" w:firstLineChars="200"/>
        <w:rPr>
          <w:rFonts w:ascii="仿宋_GB2312" w:hAnsi="仿宋" w:eastAsia="仿宋_GB2312" w:cs="仿宋"/>
          <w:sz w:val="32"/>
          <w:szCs w:val="32"/>
        </w:rPr>
      </w:pPr>
      <w:r>
        <w:rPr>
          <w:rFonts w:hint="eastAsia" w:eastAsia="仿宋_GB2312" w:cs="Times New Roman"/>
          <w:bCs/>
          <w:color w:val="000000" w:themeColor="text1"/>
          <w:spacing w:val="11"/>
          <w:sz w:val="32"/>
          <w:szCs w:val="32"/>
        </w:rPr>
        <w:t>2.面向全日制普通高校学前教育专业（本科）和全日制普</w:t>
      </w:r>
      <w:r>
        <w:rPr>
          <w:rFonts w:hint="eastAsia" w:ascii="仿宋_GB2312" w:hAnsi="仿宋" w:eastAsia="仿宋_GB2312" w:cs="仿宋"/>
          <w:sz w:val="32"/>
          <w:szCs w:val="32"/>
        </w:rPr>
        <w:t>通高等师范专科学校学前教育专业（专科）毕业生的贵州省户籍考生招聘。</w:t>
      </w:r>
    </w:p>
    <w:p>
      <w:pPr>
        <w:spacing w:line="530" w:lineRule="exact"/>
        <w:ind w:firstLine="684" w:firstLineChars="200"/>
        <w:rPr>
          <w:rFonts w:ascii="仿宋_GB2312" w:hAnsi="仿宋" w:eastAsia="仿宋_GB2312" w:cs="仿宋"/>
          <w:sz w:val="32"/>
          <w:szCs w:val="32"/>
        </w:rPr>
      </w:pPr>
      <w:r>
        <w:rPr>
          <w:rFonts w:hint="eastAsia" w:eastAsia="仿宋_GB2312" w:cs="Times New Roman"/>
          <w:bCs/>
          <w:color w:val="000000" w:themeColor="text1"/>
          <w:spacing w:val="11"/>
          <w:sz w:val="32"/>
          <w:szCs w:val="32"/>
        </w:rPr>
        <w:t>3.面向全日制普通高校音乐、舞蹈、美术、艺术及相关专</w:t>
      </w:r>
      <w:r>
        <w:rPr>
          <w:rFonts w:hint="eastAsia" w:ascii="仿宋_GB2312" w:hAnsi="仿宋" w:eastAsia="仿宋_GB2312" w:cs="仿宋"/>
          <w:sz w:val="32"/>
          <w:szCs w:val="32"/>
        </w:rPr>
        <w:t>业的本、专科毕业生（相关专业是指所学专业与职位需求专业在教育部公布专业目录中属同一学科门类〈本科〉或同一学科大类〈专科〉）的贵州省户籍考生招聘。</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4.具备相应资格。包括以下两类人员：</w:t>
      </w:r>
    </w:p>
    <w:p>
      <w:pPr>
        <w:spacing w:line="53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w:t>
      </w:r>
      <w:r>
        <w:rPr>
          <w:rFonts w:hint="eastAsia" w:eastAsia="仿宋_GB2312" w:cs="Times New Roman"/>
          <w:bCs/>
          <w:color w:val="000000" w:themeColor="text1"/>
          <w:spacing w:val="11"/>
          <w:sz w:val="32"/>
          <w:szCs w:val="32"/>
        </w:rPr>
        <w:t>1</w:t>
      </w:r>
      <w:r>
        <w:rPr>
          <w:rFonts w:hint="eastAsia" w:ascii="仿宋_GB2312" w:hAnsi="仿宋" w:eastAsia="仿宋_GB2312" w:cs="仿宋"/>
          <w:sz w:val="32"/>
          <w:szCs w:val="32"/>
        </w:rPr>
        <w:t>）已取得相应学科类别教师资格证书的人员，教师资格证书的任教学段、学科要符合招聘岗位要求（即</w:t>
      </w:r>
      <w:r>
        <w:rPr>
          <w:rFonts w:hint="eastAsia" w:ascii="仿宋_GB2312" w:eastAsia="仿宋_GB2312"/>
          <w:bCs/>
          <w:sz w:val="32"/>
          <w:szCs w:val="32"/>
        </w:rPr>
        <w:t>报考幼儿园教师岗位人员须取得幼儿教师资格证书，</w:t>
      </w:r>
      <w:r>
        <w:rPr>
          <w:rFonts w:hint="eastAsia" w:ascii="仿宋_GB2312" w:hAnsi="仿宋" w:eastAsia="仿宋_GB2312" w:cs="仿宋"/>
          <w:sz w:val="32"/>
          <w:szCs w:val="32"/>
        </w:rPr>
        <w:t>下同）。</w:t>
      </w:r>
    </w:p>
    <w:p>
      <w:pPr>
        <w:pStyle w:val="6"/>
        <w:widowControl/>
        <w:spacing w:before="0" w:beforeAutospacing="0" w:after="0" w:afterAutospacing="0" w:line="53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w:t>
      </w:r>
      <w:r>
        <w:rPr>
          <w:rFonts w:hint="eastAsia" w:eastAsia="仿宋_GB2312"/>
          <w:bCs/>
          <w:color w:val="000000" w:themeColor="text1"/>
          <w:spacing w:val="11"/>
          <w:kern w:val="2"/>
          <w:sz w:val="32"/>
          <w:szCs w:val="32"/>
        </w:rPr>
        <w:t>2</w:t>
      </w:r>
      <w:r>
        <w:rPr>
          <w:rFonts w:hint="eastAsia" w:ascii="仿宋_GB2312" w:hAnsi="仿宋" w:eastAsia="仿宋_GB2312" w:cs="仿宋"/>
          <w:sz w:val="32"/>
          <w:szCs w:val="32"/>
        </w:rPr>
        <w:t>）暂未取得相应学科类别教师资格证书的人员，凡符合教师资格考试报名条件和教师资格认定关于思想政治素质、普通话水平、身体条件等要求的，可以报考。被录取后先上岗从事教育教学相关工作，再参加考试并取得教师资格证书（实施“先上岗、再考证”阶段性措施）。</w:t>
      </w:r>
    </w:p>
    <w:p>
      <w:pPr>
        <w:pStyle w:val="6"/>
        <w:widowControl/>
        <w:spacing w:before="0" w:beforeAutospacing="0" w:after="0" w:afterAutospacing="0" w:line="53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w:t>
      </w:r>
      <w:r>
        <w:rPr>
          <w:rFonts w:hint="eastAsia" w:eastAsia="仿宋_GB2312"/>
          <w:bCs/>
          <w:color w:val="000000" w:themeColor="text1"/>
          <w:spacing w:val="11"/>
          <w:kern w:val="2"/>
          <w:sz w:val="32"/>
          <w:szCs w:val="32"/>
        </w:rPr>
        <w:t>3</w:t>
      </w:r>
      <w:r>
        <w:rPr>
          <w:rFonts w:hint="eastAsia" w:ascii="仿宋_GB2312" w:hAnsi="仿宋" w:eastAsia="仿宋_GB2312" w:cs="仿宋"/>
          <w:sz w:val="32"/>
          <w:szCs w:val="32"/>
        </w:rPr>
        <w:t>）按照《关于应对新冠肺炎疫情影响实施部分职业资格“先上岗、再考证”阶段性措施的通知》（人社部发〔</w:t>
      </w:r>
      <w:r>
        <w:rPr>
          <w:rFonts w:hint="eastAsia" w:eastAsia="仿宋_GB2312"/>
          <w:bCs/>
          <w:color w:val="000000" w:themeColor="text1"/>
          <w:spacing w:val="11"/>
          <w:kern w:val="2"/>
          <w:sz w:val="32"/>
          <w:szCs w:val="32"/>
        </w:rPr>
        <w:t>2020</w:t>
      </w:r>
      <w:r>
        <w:rPr>
          <w:rFonts w:hint="eastAsia" w:ascii="仿宋_GB2312" w:hAnsi="仿宋" w:eastAsia="仿宋_GB2312" w:cs="仿宋"/>
          <w:sz w:val="32"/>
          <w:szCs w:val="32"/>
        </w:rPr>
        <w:t>〕</w:t>
      </w:r>
      <w:r>
        <w:rPr>
          <w:rFonts w:hint="eastAsia" w:eastAsia="仿宋_GB2312"/>
          <w:bCs/>
          <w:color w:val="000000" w:themeColor="text1"/>
          <w:spacing w:val="11"/>
          <w:kern w:val="2"/>
          <w:sz w:val="32"/>
          <w:szCs w:val="32"/>
        </w:rPr>
        <w:t>24</w:t>
      </w:r>
      <w:r>
        <w:rPr>
          <w:rFonts w:hint="eastAsia" w:ascii="仿宋_GB2312" w:hAnsi="仿宋" w:eastAsia="仿宋_GB2312" w:cs="仿宋"/>
          <w:sz w:val="32"/>
          <w:szCs w:val="32"/>
        </w:rPr>
        <w:t>号）、《人力资源社会保障部</w:t>
      </w:r>
      <w:r>
        <w:rPr>
          <w:rFonts w:hint="eastAsia" w:ascii="仿宋" w:hAnsi="仿宋" w:eastAsia="仿宋_GB2312" w:cs="仿宋"/>
          <w:sz w:val="32"/>
          <w:szCs w:val="32"/>
        </w:rPr>
        <w:t> </w:t>
      </w:r>
      <w:r>
        <w:rPr>
          <w:rFonts w:hint="eastAsia" w:ascii="仿宋_GB2312" w:hAnsi="仿宋" w:eastAsia="仿宋_GB2312" w:cs="仿宋"/>
          <w:sz w:val="32"/>
          <w:szCs w:val="32"/>
        </w:rPr>
        <w:t>教育部</w:t>
      </w:r>
      <w:r>
        <w:rPr>
          <w:rFonts w:hint="eastAsia" w:ascii="仿宋" w:hAnsi="仿宋" w:eastAsia="仿宋_GB2312" w:cs="仿宋"/>
          <w:sz w:val="32"/>
          <w:szCs w:val="32"/>
        </w:rPr>
        <w:t> </w:t>
      </w:r>
      <w:r>
        <w:rPr>
          <w:rFonts w:hint="eastAsia" w:ascii="仿宋_GB2312" w:hAnsi="仿宋" w:eastAsia="仿宋_GB2312" w:cs="仿宋"/>
          <w:sz w:val="32"/>
          <w:szCs w:val="32"/>
        </w:rPr>
        <w:t>中央编办</w:t>
      </w:r>
      <w:r>
        <w:rPr>
          <w:rFonts w:hint="eastAsia" w:ascii="仿宋" w:hAnsi="仿宋" w:eastAsia="仿宋_GB2312" w:cs="仿宋"/>
          <w:sz w:val="32"/>
          <w:szCs w:val="32"/>
        </w:rPr>
        <w:t> </w:t>
      </w:r>
      <w:r>
        <w:rPr>
          <w:rFonts w:hint="eastAsia" w:ascii="仿宋_GB2312" w:hAnsi="仿宋" w:eastAsia="仿宋_GB2312" w:cs="仿宋"/>
          <w:sz w:val="32"/>
          <w:szCs w:val="32"/>
        </w:rPr>
        <w:t>财政部关于做好</w:t>
      </w:r>
      <w:r>
        <w:rPr>
          <w:rFonts w:hint="eastAsia" w:eastAsia="仿宋_GB2312"/>
          <w:bCs/>
          <w:color w:val="000000" w:themeColor="text1"/>
          <w:spacing w:val="11"/>
          <w:kern w:val="2"/>
          <w:sz w:val="32"/>
          <w:szCs w:val="32"/>
        </w:rPr>
        <w:t>2020</w:t>
      </w:r>
      <w:r>
        <w:rPr>
          <w:rFonts w:hint="eastAsia" w:ascii="仿宋_GB2312" w:hAnsi="仿宋" w:eastAsia="仿宋_GB2312" w:cs="仿宋"/>
          <w:sz w:val="32"/>
          <w:szCs w:val="32"/>
        </w:rPr>
        <w:t>年中小学幼儿园教师公开招聘有关工作的通知》（人社部发〔</w:t>
      </w:r>
      <w:r>
        <w:rPr>
          <w:rFonts w:hint="eastAsia" w:eastAsia="仿宋_GB2312"/>
          <w:bCs/>
          <w:color w:val="000000" w:themeColor="text1"/>
          <w:spacing w:val="11"/>
          <w:kern w:val="2"/>
          <w:sz w:val="32"/>
          <w:szCs w:val="32"/>
        </w:rPr>
        <w:t>2020〕28</w:t>
      </w:r>
      <w:r>
        <w:rPr>
          <w:rFonts w:hint="eastAsia" w:ascii="仿宋_GB2312" w:hAnsi="仿宋" w:eastAsia="仿宋_GB2312" w:cs="仿宋"/>
          <w:sz w:val="32"/>
          <w:szCs w:val="32"/>
        </w:rPr>
        <w:t>号）和《人社部等</w:t>
      </w:r>
      <w:r>
        <w:rPr>
          <w:rFonts w:hint="eastAsia" w:eastAsia="仿宋_GB2312"/>
          <w:bCs/>
          <w:color w:val="000000" w:themeColor="text1"/>
          <w:spacing w:val="11"/>
          <w:kern w:val="2"/>
          <w:sz w:val="32"/>
          <w:szCs w:val="32"/>
        </w:rPr>
        <w:t>7部</w:t>
      </w:r>
      <w:r>
        <w:rPr>
          <w:rFonts w:hint="eastAsia" w:ascii="仿宋_GB2312" w:hAnsi="仿宋" w:eastAsia="仿宋_GB2312" w:cs="仿宋"/>
          <w:sz w:val="32"/>
          <w:szCs w:val="32"/>
        </w:rPr>
        <w:t>门有关司局负责同志就实施部分职业资格“先上岗、再考证”阶段性措施答记者问》规定，暂未取得相应学科类别教师资格证书的人员范围为</w:t>
      </w:r>
      <w:r>
        <w:rPr>
          <w:rFonts w:hint="eastAsia" w:eastAsia="仿宋_GB2312"/>
          <w:bCs/>
          <w:color w:val="000000" w:themeColor="text1"/>
          <w:spacing w:val="11"/>
          <w:kern w:val="2"/>
          <w:sz w:val="32"/>
          <w:szCs w:val="32"/>
        </w:rPr>
        <w:t>2020</w:t>
      </w:r>
      <w:r>
        <w:rPr>
          <w:rFonts w:hint="eastAsia" w:ascii="仿宋_GB2312" w:hAnsi="仿宋" w:eastAsia="仿宋_GB2312" w:cs="仿宋"/>
          <w:sz w:val="32"/>
          <w:szCs w:val="32"/>
        </w:rPr>
        <w:t>届高校毕业生，以及</w:t>
      </w:r>
      <w:r>
        <w:rPr>
          <w:rFonts w:hint="eastAsia" w:eastAsia="仿宋_GB2312"/>
          <w:bCs/>
          <w:color w:val="000000" w:themeColor="text1"/>
          <w:spacing w:val="11"/>
          <w:kern w:val="2"/>
          <w:sz w:val="32"/>
          <w:szCs w:val="32"/>
        </w:rPr>
        <w:t>2018、2019</w:t>
      </w:r>
      <w:r>
        <w:rPr>
          <w:rFonts w:hint="eastAsia" w:ascii="仿宋_GB2312" w:hAnsi="仿宋" w:eastAsia="仿宋_GB2312" w:cs="仿宋"/>
          <w:sz w:val="32"/>
          <w:szCs w:val="32"/>
        </w:rPr>
        <w:t>届尚未落实工作单位的高校毕业生。</w:t>
      </w:r>
    </w:p>
    <w:p>
      <w:pPr>
        <w:spacing w:line="530" w:lineRule="exact"/>
        <w:ind w:firstLine="684" w:firstLineChars="200"/>
        <w:rPr>
          <w:rFonts w:ascii="仿宋_GB2312" w:hAnsi="仿宋" w:eastAsia="仿宋_GB2312" w:cs="仿宋"/>
          <w:sz w:val="32"/>
          <w:szCs w:val="32"/>
        </w:rPr>
      </w:pPr>
      <w:r>
        <w:rPr>
          <w:rFonts w:hint="eastAsia" w:eastAsia="仿宋_GB2312" w:cs="Times New Roman"/>
          <w:bCs/>
          <w:color w:val="000000" w:themeColor="text1"/>
          <w:spacing w:val="11"/>
          <w:sz w:val="32"/>
          <w:szCs w:val="32"/>
        </w:rPr>
        <w:t>5.</w:t>
      </w:r>
      <w:r>
        <w:rPr>
          <w:rFonts w:hint="eastAsia" w:ascii="仿宋_GB2312" w:hAnsi="仿宋" w:eastAsia="仿宋_GB2312" w:cs="仿宋"/>
          <w:sz w:val="32"/>
          <w:szCs w:val="32"/>
        </w:rPr>
        <w:t>报考人员所学专业与报考岗位学科须一致或相近（根据教育部公布的有关普通高等学校专业目录确定）。</w:t>
      </w:r>
    </w:p>
    <w:p>
      <w:pPr>
        <w:spacing w:line="530" w:lineRule="exact"/>
        <w:ind w:firstLine="684" w:firstLineChars="200"/>
        <w:rPr>
          <w:rFonts w:ascii="仿宋_GB2312" w:hAnsi="仿宋" w:eastAsia="仿宋_GB2312" w:cs="仿宋"/>
          <w:sz w:val="32"/>
          <w:szCs w:val="32"/>
        </w:rPr>
      </w:pPr>
      <w:r>
        <w:rPr>
          <w:rFonts w:hint="eastAsia" w:eastAsia="仿宋_GB2312" w:cs="Times New Roman"/>
          <w:bCs/>
          <w:color w:val="000000" w:themeColor="text1"/>
          <w:spacing w:val="11"/>
          <w:sz w:val="32"/>
          <w:szCs w:val="32"/>
        </w:rPr>
        <w:t>6.在编在岗教师（含2017、2018、2019年招聘录用并在聘</w:t>
      </w:r>
      <w:r>
        <w:rPr>
          <w:rFonts w:hint="eastAsia" w:ascii="仿宋_GB2312" w:hAnsi="仿宋" w:eastAsia="仿宋_GB2312" w:cs="仿宋"/>
          <w:sz w:val="32"/>
          <w:szCs w:val="32"/>
        </w:rPr>
        <w:t>任期内的特岗教师）不得报考。</w:t>
      </w:r>
    </w:p>
    <w:p>
      <w:pPr>
        <w:spacing w:line="530" w:lineRule="exact"/>
        <w:ind w:firstLine="684" w:firstLineChars="200"/>
        <w:rPr>
          <w:rFonts w:ascii="仿宋_GB2312" w:hAnsi="仿宋" w:eastAsia="仿宋_GB2312" w:cs="仿宋"/>
          <w:sz w:val="32"/>
          <w:szCs w:val="32"/>
        </w:rPr>
      </w:pPr>
      <w:r>
        <w:rPr>
          <w:rFonts w:hint="eastAsia" w:eastAsia="仿宋_GB2312" w:cs="Times New Roman"/>
          <w:bCs/>
          <w:color w:val="000000" w:themeColor="text1"/>
          <w:spacing w:val="11"/>
          <w:sz w:val="32"/>
          <w:szCs w:val="32"/>
        </w:rPr>
        <w:t>7.</w:t>
      </w:r>
      <w:r>
        <w:rPr>
          <w:rFonts w:hint="eastAsia" w:ascii="仿宋_GB2312" w:hAnsi="仿宋" w:eastAsia="仿宋_GB2312" w:cs="仿宋"/>
          <w:kern w:val="0"/>
          <w:sz w:val="32"/>
          <w:szCs w:val="32"/>
        </w:rPr>
        <w:t>参加过“大学生志愿服务西部计划”、有从教经历的志愿者、参加过半年以上实习支教的师范院校毕业生和我</w:t>
      </w:r>
      <w:r>
        <w:rPr>
          <w:rFonts w:hint="eastAsia" w:eastAsia="仿宋_GB2312" w:cs="Times New Roman"/>
          <w:bCs/>
          <w:color w:val="000000" w:themeColor="text1"/>
          <w:spacing w:val="11"/>
          <w:sz w:val="32"/>
          <w:szCs w:val="32"/>
        </w:rPr>
        <w:t>省2020年新冠肺炎疫情防控援鄂医务人员子女同等条件下优先聘用，</w:t>
      </w:r>
      <w:r>
        <w:rPr>
          <w:rFonts w:hint="eastAsia" w:ascii="仿宋_GB2312" w:hAnsi="仿宋" w:eastAsia="仿宋_GB2312" w:cs="仿宋"/>
          <w:kern w:val="0"/>
          <w:sz w:val="32"/>
          <w:szCs w:val="32"/>
        </w:rPr>
        <w:t>资格审查时需提供相关佐证材料</w:t>
      </w:r>
      <w:r>
        <w:rPr>
          <w:rFonts w:hint="eastAsia" w:ascii="仿宋_GB2312" w:hAnsi="仿宋" w:eastAsia="仿宋_GB2312" w:cs="仿宋"/>
          <w:sz w:val="32"/>
          <w:szCs w:val="32"/>
        </w:rPr>
        <w:t>。</w:t>
      </w:r>
    </w:p>
    <w:p>
      <w:pPr>
        <w:spacing w:line="530" w:lineRule="exact"/>
        <w:ind w:firstLine="684" w:firstLineChars="200"/>
        <w:rPr>
          <w:rFonts w:ascii="仿宋_GB2312" w:hAnsi="仿宋" w:eastAsia="仿宋_GB2312" w:cs="仿宋"/>
          <w:b/>
          <w:color w:val="000000" w:themeColor="text1"/>
          <w:sz w:val="32"/>
          <w:szCs w:val="32"/>
        </w:rPr>
      </w:pPr>
      <w:r>
        <w:rPr>
          <w:rFonts w:hint="eastAsia" w:eastAsia="仿宋_GB2312" w:cs="Times New Roman"/>
          <w:bCs/>
          <w:color w:val="000000" w:themeColor="text1"/>
          <w:spacing w:val="11"/>
          <w:sz w:val="32"/>
          <w:szCs w:val="32"/>
        </w:rPr>
        <w:t>8.幼儿园综合学科岗位限定符合报考条件的精准扶贫考生报</w:t>
      </w:r>
      <w:r>
        <w:rPr>
          <w:rFonts w:hint="eastAsia" w:ascii="仿宋_GB2312" w:hAnsi="仿宋" w:eastAsia="仿宋_GB2312" w:cs="仿宋"/>
          <w:bCs/>
          <w:sz w:val="32"/>
          <w:szCs w:val="32"/>
        </w:rPr>
        <w:t>考（详细</w:t>
      </w:r>
      <w:r>
        <w:rPr>
          <w:rFonts w:hint="eastAsia" w:ascii="仿宋_GB2312" w:hAnsi="仿宋" w:eastAsia="仿宋_GB2312" w:cs="仿宋"/>
          <w:bCs/>
          <w:kern w:val="0"/>
          <w:sz w:val="32"/>
          <w:szCs w:val="32"/>
        </w:rPr>
        <w:t>岗位指标</w:t>
      </w:r>
      <w:r>
        <w:rPr>
          <w:rFonts w:hint="eastAsia" w:ascii="仿宋_GB2312" w:hAnsi="仿宋" w:eastAsia="仿宋_GB2312" w:cs="仿宋"/>
          <w:bCs/>
          <w:sz w:val="32"/>
          <w:szCs w:val="32"/>
        </w:rPr>
        <w:t>见附表1）。</w:t>
      </w:r>
    </w:p>
    <w:p>
      <w:pPr>
        <w:spacing w:line="530" w:lineRule="exact"/>
        <w:ind w:firstLine="640" w:firstLineChars="200"/>
        <w:rPr>
          <w:rFonts w:ascii="黑体" w:hAnsi="黑体" w:eastAsia="黑体" w:cs="Times New Roman"/>
          <w:bCs/>
          <w:color w:val="000000" w:themeColor="text1"/>
          <w:sz w:val="32"/>
          <w:szCs w:val="32"/>
        </w:rPr>
      </w:pPr>
      <w:r>
        <w:rPr>
          <w:rFonts w:hint="eastAsia" w:ascii="黑体" w:hAnsi="黑体" w:eastAsia="黑体" w:cs="Times New Roman"/>
          <w:bCs/>
          <w:color w:val="000000" w:themeColor="text1"/>
          <w:sz w:val="32"/>
          <w:szCs w:val="32"/>
        </w:rPr>
        <w:t>四、招聘方法、程序及时间安排</w:t>
      </w:r>
    </w:p>
    <w:p>
      <w:pPr>
        <w:spacing w:line="530" w:lineRule="exact"/>
        <w:ind w:firstLine="640" w:firstLineChars="200"/>
        <w:rPr>
          <w:rFonts w:ascii="仿宋_GB2312" w:hAnsi="仿宋_GB2312" w:eastAsia="仿宋_GB2312" w:cs="仿宋_GB2312"/>
          <w:sz w:val="32"/>
          <w:szCs w:val="32"/>
        </w:rPr>
      </w:pPr>
      <w:r>
        <w:rPr>
          <w:rFonts w:hint="eastAsia" w:ascii="仿宋_GB2312" w:hAnsi="仿宋" w:eastAsia="仿宋_GB2312" w:cs="仿宋"/>
          <w:color w:val="000000" w:themeColor="text1"/>
          <w:sz w:val="32"/>
          <w:szCs w:val="32"/>
        </w:rPr>
        <w:t>招聘采取网上报名—现场资格审查—笔试—面试—体检—签约—到岗的程序进行。招聘工作时间段：</w:t>
      </w:r>
      <w:r>
        <w:rPr>
          <w:rFonts w:hint="eastAsia" w:eastAsia="仿宋_GB2312" w:cs="Times New Roman"/>
          <w:bCs/>
          <w:color w:val="000000" w:themeColor="text1"/>
          <w:spacing w:val="11"/>
          <w:sz w:val="32"/>
          <w:szCs w:val="32"/>
        </w:rPr>
        <w:t>2020年7月1日至2020年8月28日。</w:t>
      </w:r>
    </w:p>
    <w:p>
      <w:pPr>
        <w:spacing w:line="530" w:lineRule="exact"/>
        <w:ind w:firstLine="640" w:firstLineChars="200"/>
        <w:rPr>
          <w:rFonts w:ascii="仿宋_GB2312" w:hAnsi="仿宋" w:eastAsia="仿宋_GB2312" w:cs="仿宋"/>
          <w:color w:val="000000" w:themeColor="text1"/>
          <w:sz w:val="32"/>
          <w:szCs w:val="32"/>
        </w:rPr>
      </w:pPr>
      <w:r>
        <w:rPr>
          <w:rFonts w:hint="eastAsia" w:ascii="仿宋_GB2312" w:hAnsi="仿宋" w:eastAsia="仿宋_GB2312" w:cs="仿宋"/>
          <w:color w:val="000000" w:themeColor="text1"/>
          <w:sz w:val="32"/>
          <w:szCs w:val="32"/>
        </w:rPr>
        <w:t>我县参照《事业单位人事管理条例》和《关于印发〈贵州省事业单位公开招聘操作办法（试行）〉的通知》（黔人社厅发</w:t>
      </w:r>
      <w:r>
        <w:rPr>
          <w:rFonts w:hint="eastAsia" w:eastAsia="仿宋_GB2312" w:cs="Times New Roman"/>
          <w:bCs/>
          <w:color w:val="000000" w:themeColor="text1"/>
          <w:spacing w:val="11"/>
          <w:sz w:val="32"/>
          <w:szCs w:val="32"/>
        </w:rPr>
        <w:t>〔2013〕10</w:t>
      </w:r>
      <w:r>
        <w:rPr>
          <w:rFonts w:hint="eastAsia" w:ascii="仿宋_GB2312" w:hAnsi="仿宋" w:eastAsia="仿宋_GB2312" w:cs="仿宋"/>
          <w:color w:val="000000" w:themeColor="text1"/>
          <w:sz w:val="32"/>
          <w:szCs w:val="32"/>
        </w:rPr>
        <w:t>号）等要求对特岗教师进行招聘。整个招聘工作严格执行有关政策规定，接受上级主管部门和社会各界的监督。</w:t>
      </w:r>
    </w:p>
    <w:p>
      <w:pPr>
        <w:spacing w:line="530" w:lineRule="exact"/>
        <w:ind w:firstLine="643" w:firstLineChars="200"/>
        <w:rPr>
          <w:rFonts w:ascii="楷体_GB2312" w:hAnsi="楷体_GB2312" w:eastAsia="楷体_GB2312" w:cs="楷体_GB2312"/>
          <w:b/>
          <w:bCs/>
          <w:color w:val="000000" w:themeColor="text1"/>
          <w:sz w:val="32"/>
          <w:szCs w:val="32"/>
        </w:rPr>
      </w:pPr>
      <w:r>
        <w:rPr>
          <w:rFonts w:hint="eastAsia" w:ascii="楷体_GB2312" w:hAnsi="楷体_GB2312" w:eastAsia="楷体_GB2312" w:cs="楷体_GB2312"/>
          <w:b/>
          <w:bCs/>
          <w:color w:val="000000" w:themeColor="text1"/>
          <w:sz w:val="32"/>
          <w:szCs w:val="32"/>
        </w:rPr>
        <w:t>（一）网上报名。</w:t>
      </w:r>
    </w:p>
    <w:p>
      <w:pPr>
        <w:spacing w:line="530" w:lineRule="exact"/>
        <w:ind w:firstLine="640" w:firstLineChars="200"/>
        <w:rPr>
          <w:rFonts w:eastAsia="仿宋_GB2312" w:cs="Times New Roman"/>
          <w:bCs/>
          <w:color w:val="000000" w:themeColor="text1"/>
          <w:spacing w:val="11"/>
          <w:sz w:val="32"/>
          <w:szCs w:val="32"/>
        </w:rPr>
      </w:pPr>
      <w:r>
        <w:rPr>
          <w:rFonts w:hint="eastAsia" w:ascii="仿宋_GB2312" w:hAnsi="仿宋" w:eastAsia="仿宋_GB2312" w:cs="仿宋"/>
          <w:color w:val="000000" w:themeColor="text1"/>
          <w:sz w:val="32"/>
          <w:szCs w:val="32"/>
        </w:rPr>
        <w:t>本次招聘报名采取网络报名方式进行，不设现场报名，不收取报名费。</w:t>
      </w:r>
      <w:r>
        <w:rPr>
          <w:rFonts w:hint="eastAsia" w:ascii="仿宋_GB2312" w:hAnsi="仿宋" w:eastAsia="仿宋_GB2312" w:cs="仿宋"/>
          <w:sz w:val="32"/>
          <w:szCs w:val="32"/>
        </w:rPr>
        <w:t>符合报考条件的人员在规定的网上报名时间段内</w:t>
      </w:r>
      <w:r>
        <w:rPr>
          <w:rFonts w:hint="eastAsia" w:ascii="仿宋_GB2312" w:hAnsi="仿宋" w:eastAsia="仿宋_GB2312" w:cs="仿宋"/>
          <w:color w:val="000000" w:themeColor="text1"/>
          <w:sz w:val="32"/>
          <w:szCs w:val="32"/>
        </w:rPr>
        <w:t>登录</w:t>
      </w:r>
      <w:r>
        <w:rPr>
          <w:rFonts w:hint="eastAsia" w:eastAsia="仿宋_GB2312" w:cs="Times New Roman"/>
          <w:bCs/>
          <w:color w:val="000000" w:themeColor="text1"/>
          <w:spacing w:val="11"/>
          <w:sz w:val="32"/>
          <w:szCs w:val="32"/>
        </w:rPr>
        <w:t>“贵州省特岗教师招聘报名系统”（</w:t>
      </w:r>
      <w:r>
        <w:rPr>
          <w:rFonts w:hint="eastAsia" w:ascii="仿宋_GB2312" w:hAnsi="仿宋" w:eastAsia="仿宋_GB2312" w:cs="仿宋"/>
          <w:color w:val="000000" w:themeColor="text1"/>
          <w:sz w:val="32"/>
          <w:szCs w:val="32"/>
        </w:rPr>
        <w:t>网址：</w:t>
      </w:r>
      <w:r>
        <w:rPr>
          <w:rFonts w:hint="eastAsia" w:eastAsia="仿宋_GB2312" w:cs="Times New Roman"/>
          <w:bCs/>
          <w:color w:val="000000" w:themeColor="text1"/>
          <w:spacing w:val="11"/>
          <w:sz w:val="32"/>
          <w:szCs w:val="32"/>
        </w:rPr>
        <w:t>117.135.237.12:8080）进行注册报名，报名成功后，须在系</w:t>
      </w:r>
      <w:r>
        <w:rPr>
          <w:rFonts w:hint="eastAsia" w:ascii="仿宋_GB2312" w:hAnsi="仿宋" w:eastAsia="仿宋_GB2312" w:cs="仿宋"/>
          <w:kern w:val="0"/>
          <w:sz w:val="32"/>
          <w:szCs w:val="32"/>
        </w:rPr>
        <w:t>统上自行下载</w:t>
      </w:r>
      <w:r>
        <w:rPr>
          <w:rFonts w:hint="eastAsia" w:ascii="仿宋_GB2312" w:hAnsi="仿宋" w:eastAsia="仿宋_GB2312" w:cs="仿宋"/>
          <w:sz w:val="32"/>
          <w:szCs w:val="32"/>
        </w:rPr>
        <w:t>打印《贵州省</w:t>
      </w:r>
      <w:r>
        <w:rPr>
          <w:rFonts w:hint="eastAsia" w:eastAsia="仿宋_GB2312" w:cs="Times New Roman"/>
          <w:bCs/>
          <w:color w:val="000000" w:themeColor="text1"/>
          <w:spacing w:val="11"/>
          <w:sz w:val="32"/>
          <w:szCs w:val="32"/>
        </w:rPr>
        <w:t>2020年农村义务教育阶段学校教师特设岗位计划招聘报名表》，请报</w:t>
      </w:r>
      <w:r>
        <w:rPr>
          <w:rFonts w:hint="eastAsia" w:ascii="仿宋_GB2312" w:hAnsi="仿宋" w:eastAsia="仿宋_GB2312" w:cs="仿宋"/>
          <w:kern w:val="0"/>
          <w:sz w:val="32"/>
          <w:szCs w:val="32"/>
        </w:rPr>
        <w:t>考人员认真核对报名信息，报名截止时间之后无法更改</w:t>
      </w:r>
      <w:r>
        <w:rPr>
          <w:rFonts w:hint="eastAsia" w:ascii="仿宋_GB2312" w:hAnsi="仿宋" w:eastAsia="仿宋_GB2312" w:cs="仿宋"/>
          <w:sz w:val="32"/>
          <w:szCs w:val="32"/>
        </w:rPr>
        <w:t>。报考人员上传报名系统照片标准为</w:t>
      </w:r>
      <w:r>
        <w:rPr>
          <w:rFonts w:hint="eastAsia" w:eastAsia="仿宋_GB2312" w:cs="Times New Roman"/>
          <w:bCs/>
          <w:color w:val="000000" w:themeColor="text1"/>
          <w:spacing w:val="11"/>
          <w:sz w:val="32"/>
          <w:szCs w:val="32"/>
        </w:rPr>
        <w:t>1</w:t>
      </w:r>
      <w:r>
        <w:rPr>
          <w:rFonts w:hint="eastAsia" w:ascii="仿宋_GB2312" w:hAnsi="仿宋" w:eastAsia="仿宋_GB2312" w:cs="仿宋"/>
          <w:sz w:val="32"/>
          <w:szCs w:val="32"/>
        </w:rPr>
        <w:t>寸蓝底免冠照，图片质量不低于</w:t>
      </w:r>
      <w:r>
        <w:rPr>
          <w:rFonts w:hint="eastAsia" w:eastAsia="仿宋_GB2312" w:cs="Times New Roman"/>
          <w:bCs/>
          <w:color w:val="000000" w:themeColor="text1"/>
          <w:spacing w:val="11"/>
          <w:sz w:val="32"/>
          <w:szCs w:val="32"/>
        </w:rPr>
        <w:t xml:space="preserve">150×200像素点，图片大小不得超过2MB。 </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1.网上报名时间：2020年7月1日9：00至2020年7月3日24：00。（未在规定时间进行网上报名的，视为自动放弃应聘处理）。</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2.报考人员注意事项：</w:t>
      </w:r>
    </w:p>
    <w:p>
      <w:pPr>
        <w:tabs>
          <w:tab w:val="left" w:pos="851"/>
        </w:tabs>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1）报考人员如实填报报名信息（含本人基本信息和报考岗位信息等），应对在网上提交信息的真实性、准确性负责。凡是弄虚作假或不符合招聘对象及条件的人员，在资格审查、笔试、面试、培训、聘用等任何环节中一经发现并查实，一律取消资格，所造成的后果由考生自行承担，并视情节轻重给予必要的处理，同时追究有关人员的责任。</w:t>
      </w:r>
    </w:p>
    <w:p>
      <w:pPr>
        <w:spacing w:line="530" w:lineRule="exact"/>
        <w:ind w:firstLine="640" w:firstLineChars="200"/>
        <w:rPr>
          <w:rFonts w:ascii="仿宋_GB2312" w:hAnsi="仿宋" w:eastAsia="仿宋_GB2312" w:cs="仿宋"/>
          <w:color w:val="000000" w:themeColor="text1"/>
          <w:sz w:val="32"/>
          <w:szCs w:val="32"/>
        </w:rPr>
      </w:pPr>
      <w:r>
        <w:rPr>
          <w:rFonts w:hint="eastAsia" w:ascii="仿宋_GB2312" w:hAnsi="仿宋" w:eastAsia="仿宋_GB2312" w:cs="仿宋"/>
          <w:color w:val="000000" w:themeColor="text1"/>
          <w:sz w:val="32"/>
          <w:szCs w:val="32"/>
        </w:rPr>
        <w:t>（</w:t>
      </w:r>
      <w:r>
        <w:rPr>
          <w:rFonts w:hint="eastAsia" w:eastAsia="仿宋_GB2312" w:cs="Times New Roman"/>
          <w:bCs/>
          <w:color w:val="000000" w:themeColor="text1"/>
          <w:spacing w:val="11"/>
          <w:sz w:val="32"/>
          <w:szCs w:val="32"/>
        </w:rPr>
        <w:t>2）</w:t>
      </w:r>
      <w:r>
        <w:rPr>
          <w:rFonts w:hint="eastAsia" w:ascii="仿宋_GB2312" w:hAnsi="仿宋" w:eastAsia="仿宋_GB2312" w:cs="仿宋"/>
          <w:color w:val="000000" w:themeColor="text1"/>
          <w:sz w:val="32"/>
          <w:szCs w:val="32"/>
        </w:rPr>
        <w:t>报考人员只能选择一个设岗县的一个学科岗位进行报名；不能用新、旧两个居民身份证同时报名，报名与考试使用的居民身份证必须一致。</w:t>
      </w:r>
    </w:p>
    <w:p>
      <w:pPr>
        <w:spacing w:line="530" w:lineRule="exact"/>
        <w:ind w:firstLine="643" w:firstLineChars="200"/>
        <w:rPr>
          <w:rFonts w:ascii="楷体_GB2312" w:hAnsi="楷体_GB2312" w:eastAsia="楷体_GB2312" w:cs="楷体_GB2312"/>
          <w:b/>
          <w:bCs/>
          <w:color w:val="000000" w:themeColor="text1"/>
          <w:sz w:val="32"/>
          <w:szCs w:val="32"/>
        </w:rPr>
      </w:pPr>
      <w:r>
        <w:rPr>
          <w:rFonts w:hint="eastAsia" w:ascii="楷体_GB2312" w:hAnsi="楷体_GB2312" w:eastAsia="楷体_GB2312" w:cs="楷体_GB2312"/>
          <w:b/>
          <w:bCs/>
          <w:color w:val="000000" w:themeColor="text1"/>
          <w:sz w:val="32"/>
          <w:szCs w:val="32"/>
        </w:rPr>
        <w:t>（二）资格审查。</w:t>
      </w:r>
    </w:p>
    <w:p>
      <w:pPr>
        <w:spacing w:line="53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资格审查贯穿整个招聘工作全过程，凡发现与招聘公告范围和条件不符或弄虚作假的，将取消</w:t>
      </w:r>
      <w:r>
        <w:rPr>
          <w:rFonts w:hint="eastAsia" w:ascii="仿宋_GB2312" w:hAnsi="仿宋" w:eastAsia="仿宋_GB2312" w:cs="仿宋"/>
          <w:color w:val="000000" w:themeColor="text1"/>
          <w:sz w:val="32"/>
          <w:szCs w:val="32"/>
        </w:rPr>
        <w:t>其进入下一环节资格，已被聘用的，解除聘任合同。资格审查合格人员，</w:t>
      </w:r>
      <w:r>
        <w:rPr>
          <w:rFonts w:hint="eastAsia" w:ascii="仿宋_GB2312" w:hAnsi="仿宋" w:eastAsia="仿宋_GB2312" w:cs="仿宋"/>
          <w:sz w:val="32"/>
          <w:szCs w:val="32"/>
        </w:rPr>
        <w:t>须对其建立报考档案（录用后，此档案将进入“特岗计划”教师个人档案），并将审查合格人员名单（含加盖公章的文本、</w:t>
      </w:r>
      <w:r>
        <w:rPr>
          <w:rFonts w:eastAsia="仿宋_GB2312" w:cs="Times New Roman"/>
          <w:sz w:val="32"/>
          <w:szCs w:val="32"/>
        </w:rPr>
        <w:t>Excel</w:t>
      </w:r>
      <w:r>
        <w:rPr>
          <w:rFonts w:hint="eastAsia" w:ascii="仿宋_GB2312" w:hAnsi="仿宋" w:eastAsia="仿宋_GB2312" w:cs="仿宋"/>
          <w:sz w:val="32"/>
          <w:szCs w:val="32"/>
        </w:rPr>
        <w:t>电子表格）报黔南州教育局。</w:t>
      </w:r>
    </w:p>
    <w:p>
      <w:pPr>
        <w:spacing w:line="530" w:lineRule="exact"/>
        <w:ind w:firstLine="684" w:firstLineChars="200"/>
        <w:rPr>
          <w:rFonts w:eastAsia="仿宋_GB2312" w:cs="Times New Roman"/>
          <w:bCs/>
          <w:color w:val="000000" w:themeColor="text1"/>
          <w:spacing w:val="-10"/>
          <w:sz w:val="32"/>
          <w:szCs w:val="32"/>
        </w:rPr>
      </w:pPr>
      <w:r>
        <w:rPr>
          <w:rFonts w:hint="eastAsia" w:eastAsia="仿宋_GB2312" w:cs="Times New Roman"/>
          <w:bCs/>
          <w:color w:val="000000" w:themeColor="text1"/>
          <w:spacing w:val="11"/>
          <w:sz w:val="32"/>
          <w:szCs w:val="32"/>
        </w:rPr>
        <w:t>1.资</w:t>
      </w:r>
      <w:r>
        <w:rPr>
          <w:rFonts w:hint="eastAsia" w:eastAsia="仿宋_GB2312" w:cs="Times New Roman"/>
          <w:bCs/>
          <w:color w:val="000000" w:themeColor="text1"/>
          <w:spacing w:val="-10"/>
          <w:sz w:val="32"/>
          <w:szCs w:val="32"/>
        </w:rPr>
        <w:t>格审查时间：2020年7月10日至2020年7月13日。</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2.资格审查地点：独山县教育局</w:t>
      </w:r>
    </w:p>
    <w:p>
      <w:pPr>
        <w:pStyle w:val="6"/>
        <w:widowControl/>
        <w:spacing w:before="0" w:beforeAutospacing="0" w:after="0" w:afterAutospacing="0" w:line="530" w:lineRule="exact"/>
        <w:ind w:firstLine="684" w:firstLineChars="200"/>
        <w:rPr>
          <w:rFonts w:ascii="仿宋_GB2312" w:hAnsi="仿宋" w:eastAsia="仿宋_GB2312" w:cs="仿宋"/>
          <w:sz w:val="32"/>
          <w:szCs w:val="32"/>
        </w:rPr>
      </w:pPr>
      <w:r>
        <w:rPr>
          <w:rFonts w:hint="eastAsia" w:eastAsia="仿宋_GB2312"/>
          <w:bCs/>
          <w:color w:val="000000" w:themeColor="text1"/>
          <w:spacing w:val="11"/>
          <w:sz w:val="32"/>
          <w:szCs w:val="32"/>
        </w:rPr>
        <w:t>3.</w:t>
      </w:r>
      <w:r>
        <w:rPr>
          <w:rFonts w:hint="eastAsia" w:eastAsia="仿宋_GB2312"/>
          <w:bCs/>
          <w:color w:val="000000" w:themeColor="text1"/>
          <w:spacing w:val="11"/>
          <w:kern w:val="2"/>
          <w:sz w:val="32"/>
          <w:szCs w:val="32"/>
        </w:rPr>
        <w:t>完成“网上注册报名”成功的考生，县教育局在招聘前</w:t>
      </w:r>
      <w:r>
        <w:rPr>
          <w:rFonts w:hint="eastAsia" w:ascii="仿宋_GB2312" w:hAnsi="仿宋" w:eastAsia="仿宋_GB2312" w:cs="仿宋"/>
          <w:color w:val="000000" w:themeColor="text1"/>
          <w:sz w:val="32"/>
          <w:szCs w:val="32"/>
        </w:rPr>
        <w:t>对报考人员进行资格审查。在资格审查</w:t>
      </w:r>
      <w:r>
        <w:rPr>
          <w:rFonts w:hint="eastAsia" w:ascii="仿宋_GB2312" w:hAnsi="仿宋" w:eastAsia="仿宋_GB2312" w:cs="仿宋"/>
          <w:sz w:val="32"/>
          <w:szCs w:val="32"/>
        </w:rPr>
        <w:t>时间段内，报考人员应按照《方案》规定的时间和地点，携带规定的相关材料原件和复印件进行现场审查，资格审查合格后方可参加下一阶段招聘。现场资格审查时，报考人员提供其相关材料主要为以下内容：</w:t>
      </w:r>
    </w:p>
    <w:p>
      <w:pPr>
        <w:pStyle w:val="6"/>
        <w:widowControl/>
        <w:spacing w:before="0" w:beforeAutospacing="0" w:after="0" w:afterAutospacing="0" w:line="53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w:t>
      </w:r>
      <w:r>
        <w:rPr>
          <w:rFonts w:hint="eastAsia" w:eastAsia="仿宋_GB2312"/>
          <w:bCs/>
          <w:color w:val="000000" w:themeColor="text1"/>
          <w:spacing w:val="11"/>
          <w:kern w:val="2"/>
          <w:sz w:val="32"/>
          <w:szCs w:val="32"/>
        </w:rPr>
        <w:t>1）</w:t>
      </w:r>
      <w:r>
        <w:rPr>
          <w:rFonts w:hint="eastAsia" w:ascii="仿宋_GB2312" w:hAnsi="仿宋" w:eastAsia="仿宋_GB2312" w:cs="仿宋"/>
          <w:sz w:val="32"/>
          <w:szCs w:val="32"/>
        </w:rPr>
        <w:t>本人有效居民身份证（报考县级“特岗计划”的，须提供户籍证明材料）。</w:t>
      </w:r>
    </w:p>
    <w:p>
      <w:pPr>
        <w:spacing w:line="53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w:t>
      </w:r>
      <w:r>
        <w:rPr>
          <w:rFonts w:hint="eastAsia" w:eastAsia="仿宋_GB2312" w:cs="Times New Roman"/>
          <w:bCs/>
          <w:color w:val="000000" w:themeColor="text1"/>
          <w:spacing w:val="11"/>
          <w:sz w:val="32"/>
          <w:szCs w:val="32"/>
        </w:rPr>
        <w:t>2</w:t>
      </w:r>
      <w:r>
        <w:rPr>
          <w:rFonts w:hint="eastAsia" w:ascii="仿宋_GB2312" w:hAnsi="仿宋" w:eastAsia="仿宋_GB2312" w:cs="仿宋"/>
          <w:sz w:val="32"/>
          <w:szCs w:val="32"/>
        </w:rPr>
        <w:t>）</w:t>
      </w:r>
      <w:r>
        <w:rPr>
          <w:rFonts w:hint="eastAsia" w:ascii="仿宋_GB2312" w:hAnsi="仿宋" w:eastAsia="仿宋_GB2312" w:cs="仿宋"/>
          <w:color w:val="000000" w:themeColor="text1"/>
          <w:sz w:val="32"/>
          <w:szCs w:val="32"/>
        </w:rPr>
        <w:t>相应学科类别教师资格证书</w:t>
      </w:r>
      <w:r>
        <w:rPr>
          <w:rFonts w:hint="eastAsia" w:ascii="仿宋_GB2312" w:hAnsi="仿宋" w:eastAsia="仿宋_GB2312" w:cs="仿宋"/>
          <w:sz w:val="32"/>
          <w:szCs w:val="32"/>
        </w:rPr>
        <w:t>（暂未取得</w:t>
      </w:r>
      <w:r>
        <w:rPr>
          <w:rFonts w:hint="eastAsia" w:ascii="仿宋_GB2312" w:hAnsi="仿宋" w:eastAsia="仿宋_GB2312" w:cs="仿宋"/>
          <w:color w:val="000000" w:themeColor="text1"/>
          <w:sz w:val="32"/>
          <w:szCs w:val="32"/>
        </w:rPr>
        <w:t>相应学科类别</w:t>
      </w:r>
      <w:r>
        <w:rPr>
          <w:rFonts w:hint="eastAsia" w:ascii="仿宋_GB2312" w:hAnsi="仿宋" w:eastAsia="仿宋_GB2312" w:cs="仿宋"/>
          <w:color w:val="000000" w:themeColor="text1"/>
          <w:spacing w:val="-10"/>
          <w:sz w:val="32"/>
          <w:szCs w:val="32"/>
        </w:rPr>
        <w:t>教师资格证书</w:t>
      </w:r>
      <w:r>
        <w:rPr>
          <w:rFonts w:hint="eastAsia" w:ascii="仿宋_GB2312" w:hAnsi="仿宋" w:eastAsia="仿宋_GB2312" w:cs="仿宋"/>
          <w:spacing w:val="-10"/>
          <w:sz w:val="32"/>
          <w:szCs w:val="32"/>
        </w:rPr>
        <w:t>的提供</w:t>
      </w:r>
      <w:r>
        <w:rPr>
          <w:rFonts w:hint="eastAsia" w:ascii="仿宋_GB2312" w:hAnsi="仿宋" w:eastAsia="仿宋_GB2312" w:cs="仿宋"/>
          <w:color w:val="000000"/>
          <w:spacing w:val="-10"/>
          <w:sz w:val="32"/>
          <w:szCs w:val="32"/>
        </w:rPr>
        <w:t>普通话水平测试二级乙等级及以上等级证书)。</w:t>
      </w:r>
    </w:p>
    <w:p>
      <w:pPr>
        <w:spacing w:line="53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w:t>
      </w:r>
      <w:r>
        <w:rPr>
          <w:rFonts w:hint="eastAsia" w:eastAsia="仿宋_GB2312" w:cs="Times New Roman"/>
          <w:bCs/>
          <w:color w:val="000000" w:themeColor="text1"/>
          <w:spacing w:val="11"/>
          <w:sz w:val="32"/>
          <w:szCs w:val="32"/>
        </w:rPr>
        <w:t>3</w:t>
      </w:r>
      <w:r>
        <w:rPr>
          <w:rFonts w:hint="eastAsia" w:ascii="仿宋_GB2312" w:hAnsi="仿宋" w:eastAsia="仿宋_GB2312" w:cs="仿宋"/>
          <w:sz w:val="32"/>
          <w:szCs w:val="32"/>
        </w:rPr>
        <w:t>）应届毕业生须提供普通高校毕业生就业推荐表；往届毕业生须提供毕业证书。</w:t>
      </w:r>
    </w:p>
    <w:p>
      <w:pPr>
        <w:spacing w:line="53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w:t>
      </w:r>
      <w:r>
        <w:rPr>
          <w:rFonts w:hint="eastAsia" w:eastAsia="仿宋_GB2312" w:cs="Times New Roman"/>
          <w:bCs/>
          <w:color w:val="000000" w:themeColor="text1"/>
          <w:spacing w:val="11"/>
          <w:sz w:val="32"/>
          <w:szCs w:val="32"/>
        </w:rPr>
        <w:t>4）《贵州省2020</w:t>
      </w:r>
      <w:r>
        <w:rPr>
          <w:rFonts w:hint="eastAsia" w:ascii="仿宋_GB2312" w:hAnsi="仿宋" w:eastAsia="仿宋_GB2312" w:cs="仿宋"/>
          <w:sz w:val="32"/>
          <w:szCs w:val="32"/>
        </w:rPr>
        <w:t>年农村义务教育阶段学校教师特设岗位招聘报名表》和本人近期</w:t>
      </w:r>
      <w:r>
        <w:rPr>
          <w:rFonts w:hint="eastAsia" w:eastAsia="仿宋_GB2312" w:cs="Times New Roman"/>
          <w:bCs/>
          <w:color w:val="000000" w:themeColor="text1"/>
          <w:spacing w:val="11"/>
          <w:sz w:val="32"/>
          <w:szCs w:val="32"/>
        </w:rPr>
        <w:t>1</w:t>
      </w:r>
      <w:r>
        <w:rPr>
          <w:rFonts w:hint="eastAsia" w:ascii="仿宋_GB2312" w:hAnsi="仿宋" w:eastAsia="仿宋_GB2312" w:cs="仿宋"/>
          <w:sz w:val="32"/>
          <w:szCs w:val="32"/>
        </w:rPr>
        <w:t>寸蓝底免冠照片</w:t>
      </w:r>
      <w:r>
        <w:rPr>
          <w:rFonts w:hint="eastAsia" w:eastAsia="仿宋_GB2312" w:cs="Times New Roman"/>
          <w:bCs/>
          <w:color w:val="000000" w:themeColor="text1"/>
          <w:spacing w:val="11"/>
          <w:sz w:val="32"/>
          <w:szCs w:val="32"/>
        </w:rPr>
        <w:t>3张。</w:t>
      </w:r>
    </w:p>
    <w:p>
      <w:pPr>
        <w:spacing w:line="53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w:t>
      </w:r>
      <w:r>
        <w:rPr>
          <w:rFonts w:hint="eastAsia" w:eastAsia="仿宋_GB2312" w:cs="Times New Roman"/>
          <w:bCs/>
          <w:color w:val="000000" w:themeColor="text1"/>
          <w:spacing w:val="11"/>
          <w:sz w:val="32"/>
          <w:szCs w:val="32"/>
        </w:rPr>
        <w:t>5</w:t>
      </w:r>
      <w:r>
        <w:rPr>
          <w:rFonts w:hint="eastAsia" w:ascii="仿宋_GB2312" w:hAnsi="仿宋" w:eastAsia="仿宋_GB2312" w:cs="仿宋"/>
          <w:sz w:val="32"/>
          <w:szCs w:val="32"/>
        </w:rPr>
        <w:t>）精准扶贫考生须提供县级扶贫办（县移民局）出具的建档立卡贫困户或易地扶贫搬迁户家庭证明材料。</w:t>
      </w:r>
    </w:p>
    <w:p>
      <w:pPr>
        <w:spacing w:line="53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w:t>
      </w:r>
      <w:r>
        <w:rPr>
          <w:rFonts w:hint="eastAsia" w:eastAsia="仿宋_GB2312" w:cs="Times New Roman"/>
          <w:bCs/>
          <w:color w:val="000000" w:themeColor="text1"/>
          <w:spacing w:val="11"/>
          <w:sz w:val="32"/>
          <w:szCs w:val="32"/>
        </w:rPr>
        <w:t>6</w:t>
      </w:r>
      <w:r>
        <w:rPr>
          <w:rFonts w:hint="eastAsia" w:ascii="仿宋_GB2312" w:hAnsi="仿宋" w:eastAsia="仿宋_GB2312" w:cs="仿宋"/>
          <w:sz w:val="32"/>
          <w:szCs w:val="32"/>
        </w:rPr>
        <w:t>）省外考生或</w:t>
      </w:r>
      <w:r>
        <w:rPr>
          <w:rFonts w:hint="eastAsia" w:eastAsia="仿宋_GB2312"/>
          <w:bCs/>
          <w:color w:val="000000" w:themeColor="text1"/>
          <w:spacing w:val="11"/>
          <w:sz w:val="32"/>
          <w:szCs w:val="32"/>
        </w:rPr>
        <w:t>从外省返黔的本省考生</w:t>
      </w:r>
      <w:r>
        <w:rPr>
          <w:rFonts w:hint="eastAsia" w:ascii="仿宋_GB2312" w:hAnsi="仿宋" w:eastAsia="仿宋_GB2312" w:cs="仿宋"/>
          <w:sz w:val="32"/>
          <w:szCs w:val="32"/>
        </w:rPr>
        <w:t>须提供7天内核酸检测阴性合法证明。</w:t>
      </w:r>
    </w:p>
    <w:p>
      <w:pPr>
        <w:spacing w:line="530" w:lineRule="exact"/>
        <w:ind w:firstLine="643" w:firstLineChars="200"/>
        <w:rPr>
          <w:rFonts w:ascii="楷体_GB2312" w:hAnsi="楷体_GB2312" w:eastAsia="楷体_GB2312" w:cs="楷体_GB2312"/>
          <w:b/>
          <w:bCs/>
          <w:color w:val="000000" w:themeColor="text1"/>
          <w:sz w:val="32"/>
          <w:szCs w:val="32"/>
        </w:rPr>
      </w:pPr>
      <w:r>
        <w:rPr>
          <w:rFonts w:hint="eastAsia" w:ascii="楷体_GB2312" w:hAnsi="楷体_GB2312" w:eastAsia="楷体_GB2312" w:cs="楷体_GB2312"/>
          <w:b/>
          <w:bCs/>
          <w:color w:val="000000" w:themeColor="text1"/>
          <w:sz w:val="32"/>
          <w:szCs w:val="32"/>
        </w:rPr>
        <w:t>（三）笔试</w:t>
      </w:r>
    </w:p>
    <w:p>
      <w:pPr>
        <w:spacing w:line="530" w:lineRule="exact"/>
        <w:ind w:firstLine="640" w:firstLineChars="200"/>
        <w:rPr>
          <w:rFonts w:ascii="仿宋_GB2312" w:hAnsi="仿宋" w:eastAsia="仿宋_GB2312" w:cs="仿宋"/>
          <w:color w:val="000000" w:themeColor="text1"/>
          <w:sz w:val="32"/>
          <w:szCs w:val="32"/>
        </w:rPr>
      </w:pPr>
      <w:r>
        <w:rPr>
          <w:rFonts w:hint="eastAsia" w:ascii="仿宋_GB2312" w:hAnsi="仿宋" w:eastAsia="仿宋_GB2312" w:cs="仿宋"/>
          <w:sz w:val="32"/>
          <w:szCs w:val="32"/>
        </w:rPr>
        <w:t>县教育局对审查合格人员名单进行汇总审核，并对其参加笔试考试的准考证信息进行编排后填写《贵州省</w:t>
      </w:r>
      <w:r>
        <w:rPr>
          <w:rFonts w:hint="eastAsia" w:eastAsia="仿宋_GB2312" w:cs="Times New Roman"/>
          <w:bCs/>
          <w:color w:val="000000" w:themeColor="text1"/>
          <w:spacing w:val="11"/>
          <w:sz w:val="32"/>
          <w:szCs w:val="32"/>
        </w:rPr>
        <w:t>2020年</w:t>
      </w:r>
      <w:r>
        <w:rPr>
          <w:rFonts w:hint="eastAsia" w:ascii="仿宋_GB2312" w:hAnsi="仿宋" w:eastAsia="仿宋_GB2312" w:cs="仿宋"/>
          <w:sz w:val="32"/>
          <w:szCs w:val="32"/>
        </w:rPr>
        <w:t>“特岗计划”教师招聘笔试信息统计表》（详见附表</w:t>
      </w:r>
      <w:r>
        <w:rPr>
          <w:rFonts w:hint="eastAsia" w:eastAsia="仿宋_GB2312" w:cs="Times New Roman"/>
          <w:bCs/>
          <w:color w:val="000000" w:themeColor="text1"/>
          <w:spacing w:val="11"/>
          <w:sz w:val="32"/>
          <w:szCs w:val="32"/>
        </w:rPr>
        <w:t>2</w:t>
      </w:r>
      <w:r>
        <w:rPr>
          <w:rFonts w:hint="eastAsia" w:ascii="仿宋_GB2312" w:hAnsi="仿宋" w:eastAsia="仿宋_GB2312" w:cs="仿宋"/>
          <w:sz w:val="32"/>
          <w:szCs w:val="32"/>
        </w:rPr>
        <w:t>），连同本地区、所辖县</w:t>
      </w:r>
      <w:r>
        <w:rPr>
          <w:rFonts w:hint="eastAsia" w:ascii="仿宋_GB2312" w:hAnsi="仿宋" w:eastAsia="仿宋_GB2312" w:cs="仿宋"/>
          <w:color w:val="000000" w:themeColor="text1"/>
          <w:sz w:val="32"/>
          <w:szCs w:val="32"/>
        </w:rPr>
        <w:t>的考务工作安排于</w:t>
      </w:r>
      <w:r>
        <w:rPr>
          <w:rFonts w:hint="eastAsia" w:eastAsia="仿宋_GB2312" w:cs="Times New Roman"/>
          <w:bCs/>
          <w:color w:val="000000" w:themeColor="text1"/>
          <w:spacing w:val="11"/>
          <w:sz w:val="32"/>
          <w:szCs w:val="32"/>
        </w:rPr>
        <w:t>2020年7月15</w:t>
      </w:r>
      <w:r>
        <w:rPr>
          <w:rFonts w:hint="eastAsia" w:ascii="仿宋_GB2312" w:hAnsi="仿宋" w:eastAsia="仿宋_GB2312" w:cs="仿宋"/>
          <w:color w:val="000000" w:themeColor="text1"/>
          <w:sz w:val="32"/>
          <w:szCs w:val="32"/>
        </w:rPr>
        <w:t>日前以电子邮件形式报州教育局政治部。</w:t>
      </w:r>
    </w:p>
    <w:p>
      <w:pPr>
        <w:spacing w:line="530" w:lineRule="exact"/>
        <w:ind w:firstLine="640" w:firstLineChars="200"/>
        <w:rPr>
          <w:rFonts w:ascii="仿宋_GB2312" w:hAnsi="仿宋" w:eastAsia="仿宋_GB2312" w:cs="仿宋"/>
          <w:color w:val="000000" w:themeColor="text1"/>
          <w:sz w:val="32"/>
          <w:szCs w:val="32"/>
        </w:rPr>
      </w:pPr>
      <w:r>
        <w:rPr>
          <w:rFonts w:hint="eastAsia" w:ascii="仿宋_GB2312" w:hAnsi="仿宋" w:eastAsia="仿宋_GB2312" w:cs="仿宋"/>
          <w:color w:val="000000" w:themeColor="text1"/>
          <w:sz w:val="32"/>
          <w:szCs w:val="32"/>
        </w:rPr>
        <w:t>笔试由省统一出题、统一笔试时间。笔试的考务、阅卷、成绩统计，以及面试、体检和聘用等工作由州教育局统筹落实。资格审查合格人员于</w:t>
      </w:r>
      <w:r>
        <w:rPr>
          <w:rFonts w:hint="eastAsia" w:eastAsia="仿宋_GB2312" w:cs="Times New Roman"/>
          <w:bCs/>
          <w:color w:val="000000" w:themeColor="text1"/>
          <w:spacing w:val="11"/>
          <w:sz w:val="32"/>
          <w:szCs w:val="32"/>
        </w:rPr>
        <w:t>2020年7月26日后登录“贵州省特岗教师招聘报名系统”（网址：117.135.237.12:8080），</w:t>
      </w:r>
      <w:r>
        <w:rPr>
          <w:rFonts w:hint="eastAsia" w:ascii="仿宋_GB2312" w:hAnsi="仿宋" w:eastAsia="仿宋_GB2312" w:cs="仿宋"/>
          <w:color w:val="000000" w:themeColor="text1"/>
          <w:sz w:val="32"/>
          <w:szCs w:val="32"/>
        </w:rPr>
        <w:t>根据网页上相关提示打印准考证，并按准考证规定的时间和地点，携带准考证和本人有效居民身份证（不含过期身份证、身份证复印件）参加笔试。</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1.笔试时间：2020年8月1日上午9：30至11：30。</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2.笔试地点：独山高级中学</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3.笔试分值及内容：笔试每套题总分100分，内容为：</w:t>
      </w:r>
    </w:p>
    <w:p>
      <w:pPr>
        <w:spacing w:line="530" w:lineRule="exact"/>
        <w:ind w:firstLine="640" w:firstLineChars="200"/>
        <w:rPr>
          <w:rFonts w:ascii="仿宋_GB2312" w:hAnsi="仿宋" w:eastAsia="仿宋_GB2312" w:cs="仿宋"/>
          <w:bCs/>
          <w:sz w:val="32"/>
          <w:szCs w:val="32"/>
          <w:u w:val="single"/>
        </w:rPr>
      </w:pPr>
      <w:r>
        <w:rPr>
          <w:rFonts w:hint="eastAsia" w:ascii="仿宋_GB2312" w:hAnsi="仿宋" w:eastAsia="仿宋_GB2312" w:cs="仿宋"/>
          <w:bCs/>
          <w:color w:val="000000" w:themeColor="text1"/>
          <w:sz w:val="32"/>
          <w:szCs w:val="32"/>
        </w:rPr>
        <w:t>（1）报考初中和小学学科岗位的（不分学段），专业知识按语文、数学、英语、物理、地理、音乐、美术、体育、政史类、生化类命题。其中报考政治、历史、思品、心理健康、特殊教育学科的考生考政史类试题；报考生物、化学、科学学科的考生考生化类试题；报考信息技术的考生考数学类试题；报考舞蹈学科的考生考音乐类试题。专业知</w:t>
      </w:r>
      <w:r>
        <w:rPr>
          <w:rFonts w:hint="eastAsia" w:eastAsia="仿宋_GB2312" w:cs="Times New Roman"/>
          <w:bCs/>
          <w:color w:val="000000" w:themeColor="text1"/>
          <w:spacing w:val="11"/>
          <w:sz w:val="32"/>
          <w:szCs w:val="32"/>
        </w:rPr>
        <w:t>识70</w:t>
      </w:r>
      <w:r>
        <w:rPr>
          <w:rFonts w:hint="eastAsia" w:ascii="仿宋_GB2312" w:hAnsi="仿宋" w:eastAsia="仿宋_GB2312" w:cs="仿宋"/>
          <w:bCs/>
          <w:sz w:val="32"/>
          <w:szCs w:val="32"/>
        </w:rPr>
        <w:t>分，</w:t>
      </w:r>
      <w:r>
        <w:rPr>
          <w:rFonts w:hint="eastAsia" w:ascii="仿宋_GB2312" w:hAnsi="仿宋" w:eastAsia="仿宋_GB2312" w:cs="仿宋"/>
          <w:bCs/>
          <w:color w:val="000000" w:themeColor="text1"/>
          <w:sz w:val="32"/>
          <w:szCs w:val="32"/>
        </w:rPr>
        <w:t>含高中（中师）至大学阶段专业基础知识，以大学阶段知识为主。教师综合素质</w:t>
      </w:r>
      <w:r>
        <w:rPr>
          <w:rFonts w:hint="eastAsia" w:eastAsia="仿宋_GB2312" w:cs="Times New Roman"/>
          <w:bCs/>
          <w:color w:val="000000" w:themeColor="text1"/>
          <w:spacing w:val="11"/>
          <w:sz w:val="32"/>
          <w:szCs w:val="32"/>
        </w:rPr>
        <w:t>30</w:t>
      </w:r>
      <w:r>
        <w:rPr>
          <w:rFonts w:hint="eastAsia" w:ascii="仿宋_GB2312" w:hAnsi="仿宋" w:eastAsia="仿宋_GB2312" w:cs="仿宋"/>
          <w:bCs/>
          <w:sz w:val="32"/>
          <w:szCs w:val="32"/>
        </w:rPr>
        <w:t>分，</w:t>
      </w:r>
      <w:r>
        <w:rPr>
          <w:rFonts w:hint="eastAsia" w:ascii="仿宋_GB2312" w:hAnsi="仿宋" w:eastAsia="仿宋_GB2312" w:cs="仿宋"/>
          <w:bCs/>
          <w:color w:val="000000" w:themeColor="text1"/>
          <w:sz w:val="32"/>
          <w:szCs w:val="32"/>
        </w:rPr>
        <w:t>包括中小学教师职业道德修养基本要求、教育学和教育心理学基础知识</w:t>
      </w:r>
      <w:r>
        <w:rPr>
          <w:rFonts w:hint="eastAsia" w:eastAsia="仿宋_GB2312" w:cs="Times New Roman"/>
          <w:bCs/>
          <w:color w:val="000000" w:themeColor="text1"/>
          <w:spacing w:val="11"/>
          <w:sz w:val="32"/>
          <w:szCs w:val="32"/>
        </w:rPr>
        <w:t>、2019年6月至2020年6月的国</w:t>
      </w:r>
      <w:r>
        <w:rPr>
          <w:rFonts w:hint="eastAsia" w:ascii="仿宋_GB2312" w:hAnsi="仿宋" w:eastAsia="仿宋_GB2312" w:cs="仿宋"/>
          <w:bCs/>
          <w:color w:val="000000" w:themeColor="text1"/>
          <w:sz w:val="32"/>
          <w:szCs w:val="32"/>
        </w:rPr>
        <w:t>内时事政治。</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2）报考幼儿园教师岗位（含精准扶贫考生）的考学前教育类试题。专业知识70分，主要为中等师范学校学前教育专业所学知识；教师综合素质30分，包括幼儿园教师职业道德修养、教育心理学基础知识、2019年6月至2020年6月的国内时事政治。</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（3）报考小学综合学科岗位的精准扶贫考生考综合类试题，主要为中小学教师职业道德修养基本要求、教育学和教育心理学基础知识、2019年6月至2020年6月的国内时事政治。</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4.笔试成绩公布时间：2020年8月8日至2020年8月10日。报考人员可在报考地教育部门相关网站查看本人笔试考试成绩。</w:t>
      </w:r>
    </w:p>
    <w:p>
      <w:pPr>
        <w:spacing w:line="530" w:lineRule="exact"/>
        <w:ind w:firstLine="643" w:firstLineChars="200"/>
        <w:rPr>
          <w:rFonts w:ascii="楷体_GB2312" w:hAnsi="楷体_GB2312" w:eastAsia="楷体_GB2312" w:cs="楷体_GB2312"/>
          <w:b/>
          <w:bCs/>
          <w:color w:val="000000" w:themeColor="text1"/>
          <w:sz w:val="32"/>
          <w:szCs w:val="32"/>
        </w:rPr>
      </w:pPr>
      <w:r>
        <w:rPr>
          <w:rFonts w:hint="eastAsia" w:ascii="楷体_GB2312" w:hAnsi="楷体_GB2312" w:eastAsia="楷体_GB2312" w:cs="楷体_GB2312"/>
          <w:b/>
          <w:bCs/>
          <w:color w:val="000000" w:themeColor="text1"/>
          <w:sz w:val="32"/>
          <w:szCs w:val="32"/>
        </w:rPr>
        <w:t>（四）面试</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1.面试时间：2020年8月12日。</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2.面试地点：独山县第二小学</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3.面试要求：以招聘岗位数1：4的比例，分报考学段、学科按笔试综合成绩从高分到低分依次确定面试人员，并及时公布（不足1：4比例的全部进入面试）。每个岗位确定最后1名面试人选时，存在笔试综合成绩相同者，一并纳入面试人选。面试考核内容以教师思想政治素质、道德品质修养、所报考岗位的学科专业知识、语言表达能力、仪表举止、试讲试教等为主，采用现场打分方式进行。面试总分为100分，面试的具体办法及评分标准由黔南州教育局拟定。</w:t>
      </w:r>
    </w:p>
    <w:p>
      <w:pPr>
        <w:spacing w:line="530" w:lineRule="exact"/>
        <w:ind w:firstLine="643" w:firstLineChars="200"/>
        <w:rPr>
          <w:rFonts w:ascii="楷体_GB2312" w:hAnsi="楷体_GB2312" w:eastAsia="楷体_GB2312" w:cs="楷体_GB2312"/>
          <w:b/>
          <w:bCs/>
          <w:color w:val="000000" w:themeColor="text1"/>
          <w:sz w:val="32"/>
          <w:szCs w:val="32"/>
        </w:rPr>
      </w:pPr>
      <w:r>
        <w:rPr>
          <w:rFonts w:hint="eastAsia" w:ascii="楷体_GB2312" w:hAnsi="楷体_GB2312" w:eastAsia="楷体_GB2312" w:cs="楷体_GB2312"/>
          <w:b/>
          <w:bCs/>
          <w:color w:val="000000" w:themeColor="text1"/>
          <w:sz w:val="32"/>
          <w:szCs w:val="32"/>
        </w:rPr>
        <w:t>（五）体检</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1.体检时间：2020年8月17日至2020年8月19日。</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2.体检医院：独山县中医院</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3.体检要求：参加体检人员数与设岗数的比例为1.5：1。按照笔试成绩占40%、面试成绩占60%计算考试总成绩（考试总成绩按100分计算，即“考试总成绩＝笔试成绩×40%＋面试成绩×60%”），从高分到低分确定参加体检人员，总成绩相同的，满足优先录取条件的进入体检，均不满足优先聘用条件的以面试成绩高低确定体检人员。</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县教育局组织本辖区拟聘人员的体检工作。体检标准参照贵州省公务员体检标准执行。体检费用由报考人员承担。对体检不合格的，不得聘用。空缺的名额，可以按总成绩高分到低分排名顺序依次递补。</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体检结束后，县教育局按照贵州省人民检察院等十二部门关于印发《关于在密切接触未成年人行业建立违法犯罪人员从业限制制度的意见》的通知（黔检会〔2019〕9号）和贵州省中小学、幼儿园《教师违反职业道德行为处理办法实施细则（试行）》等要求进行入职审查，入职审查合格后，由县教育局面向社会公布拟聘人员名单，公示期不少于5个工作日。</w:t>
      </w:r>
    </w:p>
    <w:p>
      <w:pPr>
        <w:spacing w:line="530" w:lineRule="exact"/>
        <w:ind w:firstLine="643" w:firstLineChars="200"/>
        <w:rPr>
          <w:rFonts w:ascii="楷体_GB2312" w:hAnsi="楷体_GB2312" w:eastAsia="楷体_GB2312" w:cs="楷体_GB2312"/>
          <w:b/>
          <w:bCs/>
          <w:color w:val="000000" w:themeColor="text1"/>
          <w:sz w:val="32"/>
          <w:szCs w:val="32"/>
        </w:rPr>
      </w:pPr>
      <w:r>
        <w:rPr>
          <w:rFonts w:hint="eastAsia" w:ascii="楷体_GB2312" w:hAnsi="楷体_GB2312" w:eastAsia="楷体_GB2312" w:cs="楷体_GB2312"/>
          <w:b/>
          <w:bCs/>
          <w:color w:val="000000" w:themeColor="text1"/>
          <w:sz w:val="32"/>
          <w:szCs w:val="32"/>
        </w:rPr>
        <w:t>（六）公布名单与签约上岗。</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1.公布名单：经体检合格、入职审查合格、公示无异议且岗前培训合格后，由县教育局公布聘用人员名单，统一办理聘任等相关手续。</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2.签订聘任合同：县人力资源社会保障局、县教育局按照公办教师的聘用办法，与聘用人员签订聘任合同，并由县教育局统一派遣到设岗学校上岗任教。受聘教师必须服从统一安排，若在规定时间内不报到或不服从安排者，视为自动放弃。空缺的名额，可以按规定依次递补聘用或者调剂计划。</w:t>
      </w:r>
    </w:p>
    <w:p>
      <w:pPr>
        <w:spacing w:line="530" w:lineRule="exact"/>
        <w:ind w:firstLine="684" w:firstLineChars="200"/>
        <w:jc w:val="left"/>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3.上报聘用签约人员名单和报到时间：2020年8月26日。县教育局将汇总审核后的《贵州省2020年（中央或地方）“特岗计划”教师招聘工作统计表》（详见附表3）以电子邮件形式报州教育局政治部备案。</w:t>
      </w:r>
    </w:p>
    <w:p>
      <w:pPr>
        <w:spacing w:line="530" w:lineRule="exact"/>
        <w:ind w:firstLine="684" w:firstLineChars="200"/>
        <w:rPr>
          <w:rFonts w:ascii="黑体" w:hAnsi="黑体" w:eastAsia="黑体" w:cs="Times New Roman"/>
          <w:bCs/>
          <w:color w:val="000000" w:themeColor="text1"/>
          <w:spacing w:val="11"/>
          <w:sz w:val="32"/>
          <w:szCs w:val="32"/>
        </w:rPr>
      </w:pPr>
      <w:r>
        <w:rPr>
          <w:rFonts w:hint="eastAsia" w:ascii="黑体" w:hAnsi="黑体" w:eastAsia="黑体" w:cs="Times New Roman"/>
          <w:bCs/>
          <w:color w:val="000000" w:themeColor="text1"/>
          <w:spacing w:val="11"/>
          <w:sz w:val="32"/>
          <w:szCs w:val="32"/>
        </w:rPr>
        <w:t>五、资金安排</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（一）特岗教师在聘任期间，执行国家统一的工资制度和标准。各级各有关部门要强化主体责任，确保特岗教师工资按时足额发放，依法缴纳社会保险（五险一金），切实维护其合法权益。</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（二）县财政局安排专项资金，用于本次特岗教师招聘、入职前的师德教育与教学培训工作等。各学校要落实好周转宿舍等安排，切实解决特岗教师工作生活中的实际困难。</w:t>
      </w:r>
    </w:p>
    <w:p>
      <w:pPr>
        <w:spacing w:line="530" w:lineRule="exact"/>
        <w:ind w:firstLine="684" w:firstLineChars="200"/>
        <w:rPr>
          <w:rFonts w:ascii="黑体" w:hAnsi="黑体" w:eastAsia="黑体" w:cs="Times New Roman"/>
          <w:bCs/>
          <w:color w:val="000000" w:themeColor="text1"/>
          <w:spacing w:val="11"/>
          <w:sz w:val="32"/>
          <w:szCs w:val="32"/>
        </w:rPr>
      </w:pPr>
      <w:r>
        <w:rPr>
          <w:rFonts w:hint="eastAsia" w:ascii="黑体" w:hAnsi="黑体" w:eastAsia="黑体" w:cs="Times New Roman"/>
          <w:bCs/>
          <w:color w:val="000000" w:themeColor="text1"/>
          <w:spacing w:val="11"/>
          <w:sz w:val="32"/>
          <w:szCs w:val="32"/>
        </w:rPr>
        <w:t>六、政策保障</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（一）各有关部门要严格按照相关规定，将特岗教师聘任期内工资发放纳入县级财政统发范围，保证其同等条件下按规定享受与当地公办学校在编教师同等待遇。</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二）县教育局按照有关文件精神，及时汇总三年聘任期满连续考核合格且愿意留任的特岗教师情况，报当地编制、人社部门，县级编制、人社部门收到材料后，要依规定及时做好相关人事人才管理服务工作。保证三年聘任期满连续考核合格且愿意留任的特岗教师及时入编并落实工作岗位，做好相关人事、工资关系等接转工作，连续计算工龄、教龄，不再实行试用期（参加工作时间以实际缴纳社保的时间为准）。对重新择业的，各有关部门要为其办理户口迁移等事项提供方便条件和必要的帮助。</w:t>
      </w:r>
    </w:p>
    <w:p>
      <w:pPr>
        <w:spacing w:line="530" w:lineRule="exact"/>
        <w:ind w:firstLine="684" w:firstLineChars="200"/>
        <w:rPr>
          <w:rFonts w:ascii="黑体" w:hAnsi="黑体" w:eastAsia="黑体" w:cs="Times New Roman"/>
          <w:bCs/>
          <w:color w:val="000000" w:themeColor="text1"/>
          <w:spacing w:val="11"/>
          <w:sz w:val="32"/>
          <w:szCs w:val="32"/>
        </w:rPr>
      </w:pPr>
      <w:r>
        <w:rPr>
          <w:rFonts w:hint="eastAsia" w:ascii="黑体" w:hAnsi="黑体" w:eastAsia="黑体" w:cs="Times New Roman"/>
          <w:bCs/>
          <w:color w:val="000000" w:themeColor="text1"/>
          <w:spacing w:val="11"/>
          <w:sz w:val="32"/>
          <w:szCs w:val="32"/>
        </w:rPr>
        <w:t>七、工作要求</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（一）特岗教师实行合同制管理，由县级人力资源社会保障、教育行政部门与特岗教师签订聘任合同，合同中应</w:t>
      </w:r>
      <w:r>
        <w:rPr>
          <w:rFonts w:hint="eastAsia" w:cs="Times New Roman"/>
          <w:bCs/>
          <w:spacing w:val="11"/>
        </w:rPr>
        <w:t>按照</w:t>
      </w:r>
      <w:r>
        <w:rPr>
          <w:rFonts w:hint="eastAsia" w:eastAsia="仿宋_GB2312" w:cs="Times New Roman"/>
          <w:bCs/>
          <w:color w:val="000000" w:themeColor="text1"/>
          <w:spacing w:val="11"/>
          <w:sz w:val="32"/>
          <w:szCs w:val="32"/>
        </w:rPr>
        <w:t>（人社部发〔2020〕24号）文件相关规定明确规定双方的权利和义务。招聘单位与聘用人员签订聘任合同时，应约定1年试用期。</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二）县教育局做好对三年聘任期内的特岗教师进行跟踪、管理和考核等工作，考核每年进行一次；要结合特岗教师数据库建设，及时掌握特岗教师的基本信息，加强动态管理；要及时更新“全国教师管理信息系统 ”中特岗教师数信息，严格审查把关；要做好《</w:t>
      </w:r>
      <w:r>
        <w:rPr>
          <w:rFonts w:hint="eastAsia" w:ascii="仿宋_GB2312" w:hAnsi="仿宋" w:eastAsia="仿宋_GB2312" w:cs="仿宋"/>
          <w:color w:val="000000" w:themeColor="text1"/>
          <w:sz w:val="32"/>
          <w:szCs w:val="32"/>
        </w:rPr>
        <w:t>〈</w:t>
      </w:r>
      <w:r>
        <w:rPr>
          <w:rFonts w:hint="eastAsia" w:eastAsia="仿宋_GB2312" w:cs="Times New Roman"/>
          <w:bCs/>
          <w:color w:val="000000" w:themeColor="text1"/>
          <w:spacing w:val="11"/>
          <w:sz w:val="32"/>
          <w:szCs w:val="32"/>
        </w:rPr>
        <w:t>农村义务教育阶段学校教师特设岗位计划</w:t>
      </w:r>
      <w:r>
        <w:rPr>
          <w:rFonts w:hint="eastAsia" w:ascii="仿宋_GB2312" w:hAnsi="仿宋" w:eastAsia="仿宋_GB2312" w:cs="仿宋"/>
          <w:color w:val="000000" w:themeColor="text1"/>
          <w:sz w:val="32"/>
          <w:szCs w:val="32"/>
        </w:rPr>
        <w:t>〉</w:t>
      </w:r>
      <w:r>
        <w:rPr>
          <w:rFonts w:hint="eastAsia" w:eastAsia="仿宋_GB2312" w:cs="Times New Roman"/>
          <w:bCs/>
          <w:color w:val="000000" w:themeColor="text1"/>
          <w:spacing w:val="11"/>
          <w:sz w:val="32"/>
          <w:szCs w:val="32"/>
        </w:rPr>
        <w:t>教师服务证书》编制和发放工作。请各设岗县于2020年9月20日前在“全国教师管理信息系统”中完成2020年新招聘特岗教师的信息录入。</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三）县教育局大力宣传“特岗计划”的成果和特岗教师的先进事迹。深入挖掘特岗教师中的优秀典型，通过多种形式和渠道，广泛宣传特岗教师志存高远、扎根农村的奉献精神和感人事迹。加强对“特岗计划”在提升农村义务教育质量，助力脱贫攻坚作用发挥和取得成果方面的总结和宣传，努力营造实施特岗计划的良好工作氛围。</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四）各有关部门要保证特岗教师同等条件下在职称评审、评优评先、年度考核等方面享受与当地公办学校在编教师同等待遇。对成绩突出、表现优秀的特岗教师给予表彰；对不按合同要求履行义务的，要及时进行批评教育，督促改正；对不适合继续在教师岗位工作的，要根据合同协议予以解聘并取消其享受的相关待遇。</w:t>
      </w:r>
    </w:p>
    <w:p>
      <w:pPr>
        <w:pStyle w:val="11"/>
        <w:spacing w:line="530" w:lineRule="exact"/>
        <w:ind w:firstLine="684" w:firstLineChars="200"/>
        <w:rPr>
          <w:rFonts w:ascii="Times New Roman" w:hAnsi="Times New Roman" w:eastAsia="仿宋_GB2312" w:cs="Times New Roman"/>
          <w:bCs/>
          <w:color w:val="000000" w:themeColor="text1"/>
          <w:spacing w:val="11"/>
          <w:kern w:val="2"/>
          <w:sz w:val="32"/>
          <w:szCs w:val="32"/>
        </w:rPr>
      </w:pPr>
      <w:r>
        <w:rPr>
          <w:rFonts w:hint="eastAsia" w:ascii="Times New Roman" w:hAnsi="Times New Roman" w:eastAsia="仿宋_GB2312" w:cs="Times New Roman"/>
          <w:bCs/>
          <w:color w:val="000000" w:themeColor="text1"/>
          <w:spacing w:val="11"/>
          <w:kern w:val="2"/>
          <w:sz w:val="32"/>
          <w:szCs w:val="32"/>
        </w:rPr>
        <w:t>（五）特岗教师的户口须迁到工作所在地学校（幼儿园），个人学籍档案须寄到独山县教育局档案室，并注明“特岗教师”档案。</w:t>
      </w:r>
    </w:p>
    <w:p>
      <w:pPr>
        <w:pStyle w:val="11"/>
        <w:spacing w:line="530" w:lineRule="exact"/>
        <w:ind w:firstLine="684" w:firstLineChars="200"/>
        <w:rPr>
          <w:rFonts w:ascii="Times New Roman" w:hAnsi="Times New Roman" w:eastAsia="仿宋_GB2312" w:cs="Times New Roman"/>
          <w:bCs/>
          <w:color w:val="000000" w:themeColor="text1"/>
          <w:spacing w:val="11"/>
          <w:kern w:val="2"/>
          <w:sz w:val="32"/>
          <w:szCs w:val="32"/>
        </w:rPr>
      </w:pPr>
      <w:r>
        <w:rPr>
          <w:rFonts w:hint="eastAsia" w:ascii="Times New Roman" w:hAnsi="Times New Roman" w:eastAsia="仿宋_GB2312" w:cs="Times New Roman"/>
          <w:bCs/>
          <w:color w:val="000000" w:themeColor="text1"/>
          <w:spacing w:val="11"/>
          <w:kern w:val="2"/>
          <w:sz w:val="32"/>
          <w:szCs w:val="32"/>
        </w:rPr>
        <w:t>（六）各有关部门要加大“特岗计划”实施工作的监查力度，严格按照“特岗计划”教师岗位设置要求招聘教师，确保特岗教师待遇保障、聘任期满入编等政策落实到位。</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七）特岗教师招聘的相关资讯将在黔南州人民政府门户网站（http://www.qiannan.gov.cn/）、黔南州教育局唯一官方公众号“黔南教育”（微信号：qnjywx）以及“独山教育”微信公众号发布，报考人员应随时关注网上相关信息，同时须保持通讯畅通。</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（八）根据《独山县应对新冠肺炎疫情防控工作小组〈关于进一步加强近期疫情防控工作的紧急通知〉》（独疫防办通〔2020〕48号）文件精神，对参加此次报考本县特岗教师的考生提出如下要求：</w:t>
      </w:r>
    </w:p>
    <w:p>
      <w:pPr>
        <w:pStyle w:val="6"/>
        <w:widowControl/>
        <w:spacing w:before="0" w:beforeAutospacing="0" w:after="0" w:afterAutospacing="0" w:line="530" w:lineRule="exact"/>
        <w:ind w:firstLine="684" w:firstLineChars="200"/>
        <w:rPr>
          <w:rFonts w:eastAsia="仿宋_GB2312"/>
          <w:bCs/>
          <w:color w:val="000000" w:themeColor="text1"/>
          <w:spacing w:val="11"/>
          <w:kern w:val="2"/>
          <w:sz w:val="32"/>
          <w:szCs w:val="32"/>
        </w:rPr>
      </w:pPr>
      <w:r>
        <w:rPr>
          <w:rFonts w:hint="eastAsia" w:eastAsia="仿宋_GB2312"/>
          <w:bCs/>
          <w:color w:val="000000" w:themeColor="text1"/>
          <w:spacing w:val="11"/>
          <w:kern w:val="2"/>
          <w:sz w:val="32"/>
          <w:szCs w:val="32"/>
        </w:rPr>
        <w:t>1.湖北省武汉市和中高风险区(北京市丰台区花乡地区，北京市西城区月坛街道、金融街街道，北京市丰台区西罗园街道、新村街道、太平桥街道、卢沟桥街道，北京市房山区长阳镇，北京市大兴区林校路街道、高米店街道、西红门地区)旅居史的考生须提供手机查询近14天轨迹报告(查看手机)和7天内合法核酸检测报告(阴性)，进入独山后须再进行一次核酸检测，结果阴性后，扫贵州健康码为绿色，配合工作人员测量体温，体温正常后方可进入资格审查场所、笔试考场和面试考场；</w:t>
      </w:r>
    </w:p>
    <w:p>
      <w:pPr>
        <w:pStyle w:val="6"/>
        <w:widowControl/>
        <w:spacing w:before="0" w:beforeAutospacing="0" w:after="0" w:afterAutospacing="0" w:line="530" w:lineRule="exact"/>
        <w:ind w:firstLine="684" w:firstLineChars="200"/>
        <w:rPr>
          <w:rFonts w:eastAsia="仿宋_GB2312"/>
          <w:bCs/>
          <w:color w:val="000000" w:themeColor="text1"/>
          <w:spacing w:val="11"/>
          <w:kern w:val="2"/>
          <w:sz w:val="32"/>
          <w:szCs w:val="32"/>
        </w:rPr>
      </w:pPr>
      <w:r>
        <w:rPr>
          <w:rFonts w:hint="eastAsia" w:eastAsia="仿宋_GB2312"/>
          <w:bCs/>
          <w:color w:val="000000" w:themeColor="text1"/>
          <w:spacing w:val="11"/>
          <w:kern w:val="2"/>
          <w:sz w:val="32"/>
          <w:szCs w:val="32"/>
        </w:rPr>
        <w:t>2.省外考生或从外省返黔的本省考生须提供手机查询近14天轨迹报告(查看手机小程序“国务院客户端—防疫行程卡”)和7天内合法核酸检测报告(阴性)，扫贵州健康码为绿色，配合工作人员测量体温，体温正常后方可进入资格审查场所、笔试考场和面试考场；</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3.所有参加资格审查、笔试和面试的考生须提供手机查询近14天轨迹报告(查看手机小程序“国务院客户端—防疫行程卡”)，保持1米以上安全距离，服从和配合工作人员安排，并全程佩戴口罩。</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以上要求有可能随着新冠肺炎疫情的变化，根据上级新的疫情防控文件精神适时动态调整，调整的新要求将会在“独山教育”微信公众号发布。</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（九）咨询电话</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黔南州教育局：0854-8280305  8232870</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独山县教育局：0854-3221399  3227565</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报名系统故障及咨询电话：16685206683  15172527959 </w:t>
      </w:r>
    </w:p>
    <w:p>
      <w:pPr>
        <w:tabs>
          <w:tab w:val="left" w:pos="709"/>
        </w:tabs>
        <w:spacing w:line="530" w:lineRule="exact"/>
        <w:ind w:firstLine="684" w:firstLineChars="200"/>
        <w:rPr>
          <w:rFonts w:ascii="黑体" w:hAnsi="黑体" w:eastAsia="黑体" w:cs="Times New Roman"/>
          <w:bCs/>
          <w:color w:val="000000" w:themeColor="text1"/>
          <w:spacing w:val="11"/>
          <w:sz w:val="32"/>
          <w:szCs w:val="32"/>
        </w:rPr>
      </w:pPr>
      <w:r>
        <w:rPr>
          <w:rFonts w:hint="eastAsia" w:ascii="黑体" w:hAnsi="黑体" w:eastAsia="黑体" w:cs="Times New Roman"/>
          <w:bCs/>
          <w:color w:val="000000" w:themeColor="text1"/>
          <w:spacing w:val="11"/>
          <w:sz w:val="32"/>
          <w:szCs w:val="32"/>
        </w:rPr>
        <w:t>八、监督投诉</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省教育厅和州、县教育局纪检监察部门负责对招聘工作进行全程监督。报考人员如发现招聘过程中有违规违纪现象，可向省、州、县有关部门投诉。</w:t>
      </w:r>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本方案由县教育局、县委编办、县财政局、县人力资源社会保障局负责解释。</w:t>
      </w:r>
    </w:p>
    <w:p>
      <w:pPr>
        <w:spacing w:line="530" w:lineRule="exact"/>
        <w:rPr>
          <w:rFonts w:eastAsia="仿宋_GB2312" w:cs="Times New Roman"/>
          <w:bCs/>
          <w:color w:val="000000" w:themeColor="text1"/>
          <w:spacing w:val="11"/>
          <w:sz w:val="32"/>
          <w:szCs w:val="32"/>
        </w:rPr>
      </w:pPr>
      <w:bookmarkStart w:id="0" w:name="_GoBack"/>
    </w:p>
    <w:p>
      <w:pPr>
        <w:spacing w:line="530" w:lineRule="exact"/>
        <w:ind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附表：1.2020年独山县“特岗计划”需求申报表</w:t>
      </w:r>
    </w:p>
    <w:bookmarkEnd w:id="0"/>
    <w:p>
      <w:pPr>
        <w:spacing w:line="530" w:lineRule="exact"/>
        <w:ind w:left="1596" w:leftChars="760" w:firstLine="684" w:firstLineChars="200"/>
        <w:rPr>
          <w:rFonts w:eastAsia="仿宋_GB2312" w:cs="Times New Roman"/>
          <w:bCs/>
          <w:color w:val="000000" w:themeColor="text1"/>
          <w:spacing w:val="11"/>
          <w:sz w:val="32"/>
          <w:szCs w:val="32"/>
        </w:rPr>
      </w:pPr>
    </w:p>
    <w:p>
      <w:pPr>
        <w:spacing w:line="530" w:lineRule="exact"/>
        <w:ind w:left="1596" w:leftChars="760" w:firstLine="684" w:firstLineChars="200"/>
        <w:rPr>
          <w:rFonts w:eastAsia="仿宋_GB2312" w:cs="Times New Roman"/>
          <w:bCs/>
          <w:color w:val="000000" w:themeColor="text1"/>
          <w:spacing w:val="11"/>
          <w:sz w:val="32"/>
          <w:szCs w:val="32"/>
        </w:rPr>
      </w:pPr>
    </w:p>
    <w:p>
      <w:pPr>
        <w:spacing w:line="530" w:lineRule="exact"/>
        <w:ind w:left="1596" w:leftChars="760" w:firstLine="684" w:firstLineChars="200"/>
        <w:rPr>
          <w:rFonts w:eastAsia="仿宋_GB2312" w:cs="Times New Roman"/>
          <w:bCs/>
          <w:color w:val="000000" w:themeColor="text1"/>
          <w:spacing w:val="11"/>
          <w:sz w:val="32"/>
          <w:szCs w:val="32"/>
        </w:rPr>
      </w:pPr>
      <w:r>
        <w:rPr>
          <w:rFonts w:hint="eastAsia" w:eastAsia="仿宋_GB2312" w:cs="Times New Roman"/>
          <w:bCs/>
          <w:color w:val="000000" w:themeColor="text1"/>
          <w:spacing w:val="11"/>
          <w:sz w:val="32"/>
          <w:szCs w:val="32"/>
        </w:rPr>
        <w:t xml:space="preserve">           </w:t>
      </w:r>
    </w:p>
    <w:sectPr>
      <w:footerReference r:id="rId3" w:type="default"/>
      <w:footerReference r:id="rId4" w:type="even"/>
      <w:pgSz w:w="11906" w:h="16838"/>
      <w:pgMar w:top="2098" w:right="1474" w:bottom="1985" w:left="1588"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heme="minorEastAsia" w:hAnsiTheme="minorEastAsia"/>
        <w:sz w:val="28"/>
        <w:szCs w:val="28"/>
      </w:rPr>
    </w:pPr>
    <w:r>
      <w:rPr>
        <w:sz w:val="28"/>
      </w:rPr>
      <w:pict>
        <v:shape id="_x0000_s4097" o:spid="_x0000_s4097"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v:path/>
          <v:fill on="f" focussize="0,0"/>
          <v:stroke on="f" weight="0.5pt" joinstyle="miter"/>
          <v:imagedata o:title=""/>
          <o:lock v:ext="edit"/>
          <v:textbox inset="0mm,0mm,0mm,0mm" style="mso-fit-shape-to-text:t;">
            <w:txbxContent>
              <w:p>
                <w:pPr>
                  <w:pStyle w:val="4"/>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- 1 -</w:t>
                </w:r>
                <w:r>
                  <w:rPr>
                    <w:rFonts w:hint="eastAsia" w:asciiTheme="minorEastAsia" w:hAnsiTheme="minorEastAsia" w:cstheme="minorEastAsia"/>
                    <w:sz w:val="28"/>
                    <w:szCs w:val="28"/>
                  </w:rPr>
                  <w:fldChar w:fldCharType="end"/>
                </w:r>
              </w:p>
            </w:txbxContent>
          </v:textbox>
        </v:shape>
      </w:pic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Theme="minorEastAsia" w:hAnsiTheme="minorEastAsia"/>
        <w:sz w:val="28"/>
        <w:szCs w:val="28"/>
      </w:rPr>
    </w:pPr>
    <w:r>
      <w:rPr>
        <w:sz w:val="28"/>
      </w:rPr>
      <w:pict>
        <v:shape id="文本框 2" o:spid="_x0000_s4098"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zql5uc8AAAAFAQAADwAA&#10;AAAAAAABACAAAAAiAAAAZHJzL2Rvd25yZXYueG1sUEsBAhQAFAAAAAgAh07iQNRgSSKtAQAASwMA&#10;AA4AAAAAAAAAAQAgAAAAHgEAAGRycy9lMm9Eb2MueG1sUEsFBgAAAAAGAAYAWQEAAD0FAAAAAA==&#10;">
          <v:path/>
          <v:fill on="f" focussize="0,0"/>
          <v:stroke on="f" joinstyle="miter"/>
          <v:imagedata o:title=""/>
          <o:lock v:ext="edit"/>
          <v:textbox inset="0mm,0mm,0mm,0mm" style="mso-fit-shape-to-text:t;">
            <w:txbxContent>
              <w:sdt>
                <w:sdtPr>
                  <w:id w:val="-1629538423"/>
                </w:sdtPr>
                <w:sdtEndPr>
                  <w:rPr>
                    <w:rFonts w:asciiTheme="minorEastAsia" w:hAnsiTheme="minorEastAsia"/>
                    <w:sz w:val="28"/>
                    <w:szCs w:val="28"/>
                  </w:rPr>
                </w:sdtEndPr>
                <w:sdtContent>
                  <w:p>
                    <w:pPr>
                      <w:pStyle w:val="4"/>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16 -</w:t>
                    </w:r>
                    <w:r>
                      <w:rPr>
                        <w:rFonts w:asciiTheme="minorEastAsia" w:hAnsiTheme="minorEastAsia"/>
                        <w:sz w:val="28"/>
                        <w:szCs w:val="28"/>
                      </w:rPr>
                      <w:fldChar w:fldCharType="end"/>
                    </w:r>
                  </w:p>
                </w:sdtContent>
              </w:sdt>
              <w:p>
                <w:pPr>
                  <w:rPr>
                    <w:rFonts w:asciiTheme="minorEastAsia" w:hAnsiTheme="minorEastAsia"/>
                    <w:sz w:val="28"/>
                    <w:szCs w:val="28"/>
                  </w:rPr>
                </w:pP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DocumentID" w:val="{9CB622D0-2397-4760-BFFB-E416E9353287}"/>
    <w:docVar w:name="DocumentName" w:val="独山县2020年农村义务教育阶段学校教师特设岗位计划招聘方案（2020.6.23）"/>
  </w:docVars>
  <w:rsids>
    <w:rsidRoot w:val="00D630FE"/>
    <w:rsid w:val="0000010E"/>
    <w:rsid w:val="00000F89"/>
    <w:rsid w:val="00003BC4"/>
    <w:rsid w:val="00011795"/>
    <w:rsid w:val="00011A0E"/>
    <w:rsid w:val="00021382"/>
    <w:rsid w:val="000314B1"/>
    <w:rsid w:val="0003765B"/>
    <w:rsid w:val="00044C6B"/>
    <w:rsid w:val="00053030"/>
    <w:rsid w:val="00064DBC"/>
    <w:rsid w:val="00066DAF"/>
    <w:rsid w:val="0007378F"/>
    <w:rsid w:val="00086044"/>
    <w:rsid w:val="00086388"/>
    <w:rsid w:val="00086D5A"/>
    <w:rsid w:val="0008760A"/>
    <w:rsid w:val="000A7CC8"/>
    <w:rsid w:val="000B1F4F"/>
    <w:rsid w:val="000D758D"/>
    <w:rsid w:val="000F76B4"/>
    <w:rsid w:val="0015620A"/>
    <w:rsid w:val="00156FC9"/>
    <w:rsid w:val="0017169A"/>
    <w:rsid w:val="001932C4"/>
    <w:rsid w:val="001A0C92"/>
    <w:rsid w:val="001C60D3"/>
    <w:rsid w:val="001E3D41"/>
    <w:rsid w:val="00243D32"/>
    <w:rsid w:val="002462DC"/>
    <w:rsid w:val="00270C0F"/>
    <w:rsid w:val="00281EF3"/>
    <w:rsid w:val="002D6AE0"/>
    <w:rsid w:val="002D6C13"/>
    <w:rsid w:val="002F0858"/>
    <w:rsid w:val="00317B73"/>
    <w:rsid w:val="003264D0"/>
    <w:rsid w:val="003268C1"/>
    <w:rsid w:val="0033323C"/>
    <w:rsid w:val="00354680"/>
    <w:rsid w:val="003B3C2E"/>
    <w:rsid w:val="003B6E70"/>
    <w:rsid w:val="003D0A58"/>
    <w:rsid w:val="00407B2F"/>
    <w:rsid w:val="004273AA"/>
    <w:rsid w:val="004612EB"/>
    <w:rsid w:val="0047122E"/>
    <w:rsid w:val="00494B64"/>
    <w:rsid w:val="004A055B"/>
    <w:rsid w:val="004E4F7E"/>
    <w:rsid w:val="00501BB7"/>
    <w:rsid w:val="005213EB"/>
    <w:rsid w:val="00533980"/>
    <w:rsid w:val="00543F0F"/>
    <w:rsid w:val="005543E8"/>
    <w:rsid w:val="005A19FE"/>
    <w:rsid w:val="005A1E81"/>
    <w:rsid w:val="005A3AB6"/>
    <w:rsid w:val="005C06CB"/>
    <w:rsid w:val="005D1DA0"/>
    <w:rsid w:val="006106FF"/>
    <w:rsid w:val="00621F0F"/>
    <w:rsid w:val="0062283D"/>
    <w:rsid w:val="00675C9A"/>
    <w:rsid w:val="00677FF8"/>
    <w:rsid w:val="00693897"/>
    <w:rsid w:val="00696036"/>
    <w:rsid w:val="006B136E"/>
    <w:rsid w:val="006C1ED6"/>
    <w:rsid w:val="006E17D6"/>
    <w:rsid w:val="006F2FD9"/>
    <w:rsid w:val="00705EFC"/>
    <w:rsid w:val="0071018F"/>
    <w:rsid w:val="00743310"/>
    <w:rsid w:val="00750396"/>
    <w:rsid w:val="00763342"/>
    <w:rsid w:val="00771611"/>
    <w:rsid w:val="0078473F"/>
    <w:rsid w:val="00791097"/>
    <w:rsid w:val="0079457A"/>
    <w:rsid w:val="007C14D5"/>
    <w:rsid w:val="007D7AEF"/>
    <w:rsid w:val="00832EDC"/>
    <w:rsid w:val="008441DA"/>
    <w:rsid w:val="00846392"/>
    <w:rsid w:val="008672A3"/>
    <w:rsid w:val="00873591"/>
    <w:rsid w:val="008860A7"/>
    <w:rsid w:val="0089419D"/>
    <w:rsid w:val="008D4FC3"/>
    <w:rsid w:val="008E6354"/>
    <w:rsid w:val="00971558"/>
    <w:rsid w:val="00974F33"/>
    <w:rsid w:val="0098673D"/>
    <w:rsid w:val="009C573A"/>
    <w:rsid w:val="00A21464"/>
    <w:rsid w:val="00A217A8"/>
    <w:rsid w:val="00A234C2"/>
    <w:rsid w:val="00A36A60"/>
    <w:rsid w:val="00A375F4"/>
    <w:rsid w:val="00A62D15"/>
    <w:rsid w:val="00A77CEF"/>
    <w:rsid w:val="00AA1B6E"/>
    <w:rsid w:val="00AF3DF7"/>
    <w:rsid w:val="00B24D1E"/>
    <w:rsid w:val="00B25368"/>
    <w:rsid w:val="00B332A3"/>
    <w:rsid w:val="00B41E24"/>
    <w:rsid w:val="00B44A49"/>
    <w:rsid w:val="00B51150"/>
    <w:rsid w:val="00B6410C"/>
    <w:rsid w:val="00B731BC"/>
    <w:rsid w:val="00B744D0"/>
    <w:rsid w:val="00BE03F2"/>
    <w:rsid w:val="00BE7092"/>
    <w:rsid w:val="00BF1696"/>
    <w:rsid w:val="00C17DE2"/>
    <w:rsid w:val="00C20BEB"/>
    <w:rsid w:val="00C2500A"/>
    <w:rsid w:val="00C74479"/>
    <w:rsid w:val="00C94503"/>
    <w:rsid w:val="00CA7539"/>
    <w:rsid w:val="00CB5B8B"/>
    <w:rsid w:val="00CC5EE6"/>
    <w:rsid w:val="00CC7BAA"/>
    <w:rsid w:val="00CD495D"/>
    <w:rsid w:val="00D164B7"/>
    <w:rsid w:val="00D3550D"/>
    <w:rsid w:val="00D50C52"/>
    <w:rsid w:val="00D630FE"/>
    <w:rsid w:val="00D64396"/>
    <w:rsid w:val="00D64AE9"/>
    <w:rsid w:val="00D8257B"/>
    <w:rsid w:val="00D93C1B"/>
    <w:rsid w:val="00DA1478"/>
    <w:rsid w:val="00DB0680"/>
    <w:rsid w:val="00DB14C0"/>
    <w:rsid w:val="00DB32F6"/>
    <w:rsid w:val="00DB673B"/>
    <w:rsid w:val="00DD1415"/>
    <w:rsid w:val="00E11DED"/>
    <w:rsid w:val="00E23C52"/>
    <w:rsid w:val="00E44C34"/>
    <w:rsid w:val="00E81390"/>
    <w:rsid w:val="00E92937"/>
    <w:rsid w:val="00EB7AF9"/>
    <w:rsid w:val="00EC7873"/>
    <w:rsid w:val="00EE1C57"/>
    <w:rsid w:val="00EE79EB"/>
    <w:rsid w:val="00EF3704"/>
    <w:rsid w:val="00F34A8F"/>
    <w:rsid w:val="00F42452"/>
    <w:rsid w:val="00F563E1"/>
    <w:rsid w:val="00F8762C"/>
    <w:rsid w:val="00FC08B2"/>
    <w:rsid w:val="00FC3B69"/>
    <w:rsid w:val="014C2039"/>
    <w:rsid w:val="387E0FE4"/>
    <w:rsid w:val="4FF33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paragraph" w:styleId="2">
    <w:name w:val="heading 1"/>
    <w:basedOn w:val="1"/>
    <w:next w:val="1"/>
    <w:link w:val="13"/>
    <w:qFormat/>
    <w:uiPriority w:val="0"/>
    <w:pPr>
      <w:spacing w:before="100" w:beforeAutospacing="1" w:after="100" w:afterAutospacing="1"/>
      <w:jc w:val="left"/>
      <w:outlineLvl w:val="0"/>
    </w:pPr>
    <w:rPr>
      <w:rFonts w:hint="eastAsia" w:ascii="宋体" w:hAnsi="宋体" w:eastAsia="宋体" w:cs="Times New Roman"/>
      <w:b/>
      <w:kern w:val="44"/>
      <w:sz w:val="48"/>
      <w:szCs w:val="48"/>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5"/>
    <w:semiHidden/>
    <w:unhideWhenUsed/>
    <w:uiPriority w:val="99"/>
    <w:rPr>
      <w:sz w:val="18"/>
      <w:szCs w:val="18"/>
    </w:rPr>
  </w:style>
  <w:style w:type="paragraph" w:styleId="4">
    <w:name w:val="footer"/>
    <w:basedOn w:val="1"/>
    <w:link w:val="10"/>
    <w:qFormat/>
    <w:uiPriority w:val="99"/>
    <w:pPr>
      <w:tabs>
        <w:tab w:val="center" w:pos="4153"/>
        <w:tab w:val="right" w:pos="8306"/>
      </w:tabs>
      <w:snapToGrid w:val="0"/>
      <w:jc w:val="left"/>
    </w:pPr>
    <w:rPr>
      <w:rFonts w:ascii="Calibri" w:hAnsi="Calibri" w:cs="黑体"/>
      <w:sz w:val="18"/>
      <w:szCs w:val="18"/>
    </w:rPr>
  </w:style>
  <w:style w:type="paragraph" w:styleId="5">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rFonts w:cs="Times New Roman"/>
      <w:kern w:val="0"/>
      <w:sz w:val="24"/>
    </w:rPr>
  </w:style>
  <w:style w:type="character" w:styleId="8">
    <w:name w:val="Strong"/>
    <w:basedOn w:val="7"/>
    <w:qFormat/>
    <w:uiPriority w:val="0"/>
    <w:rPr>
      <w:b/>
    </w:rPr>
  </w:style>
  <w:style w:type="character" w:customStyle="1" w:styleId="10">
    <w:name w:val="页脚 Char"/>
    <w:basedOn w:val="7"/>
    <w:link w:val="4"/>
    <w:qFormat/>
    <w:uiPriority w:val="99"/>
    <w:rPr>
      <w:rFonts w:ascii="Calibri" w:hAnsi="Calibri" w:cs="黑体"/>
      <w:sz w:val="18"/>
      <w:szCs w:val="18"/>
    </w:rPr>
  </w:style>
  <w:style w:type="paragraph" w:customStyle="1" w:styleId="11">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12">
    <w:name w:val="页眉 Char"/>
    <w:basedOn w:val="7"/>
    <w:link w:val="5"/>
    <w:semiHidden/>
    <w:qFormat/>
    <w:uiPriority w:val="99"/>
    <w:rPr>
      <w:rFonts w:ascii="Times New Roman" w:hAnsi="Times New Roman"/>
      <w:sz w:val="18"/>
      <w:szCs w:val="18"/>
    </w:rPr>
  </w:style>
  <w:style w:type="character" w:customStyle="1" w:styleId="13">
    <w:name w:val="标题 1 Char"/>
    <w:basedOn w:val="7"/>
    <w:link w:val="2"/>
    <w:qFormat/>
    <w:uiPriority w:val="0"/>
    <w:rPr>
      <w:rFonts w:ascii="宋体" w:hAnsi="宋体" w:eastAsia="宋体" w:cs="Times New Roman"/>
      <w:b/>
      <w:kern w:val="44"/>
      <w:sz w:val="48"/>
      <w:szCs w:val="48"/>
    </w:rPr>
  </w:style>
  <w:style w:type="paragraph" w:customStyle="1" w:styleId="14">
    <w:name w:val="p0"/>
    <w:basedOn w:val="1"/>
    <w:qFormat/>
    <w:uiPriority w:val="0"/>
    <w:pPr>
      <w:widowControl/>
    </w:pPr>
    <w:rPr>
      <w:rFonts w:eastAsia="宋体" w:cs="黑体"/>
      <w:kern w:val="0"/>
      <w:szCs w:val="21"/>
    </w:rPr>
  </w:style>
  <w:style w:type="character" w:customStyle="1" w:styleId="15">
    <w:name w:val="批注框文本 Char"/>
    <w:basedOn w:val="7"/>
    <w:link w:val="3"/>
    <w:semiHidden/>
    <w:qFormat/>
    <w:uiPriority w:val="99"/>
    <w:rPr>
      <w:rFonts w:ascii="Times New Roman" w:hAnsi="Times New Roman"/>
      <w:sz w:val="18"/>
      <w:szCs w:val="18"/>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1203</Words>
  <Characters>6861</Characters>
  <Lines>57</Lines>
  <Paragraphs>16</Paragraphs>
  <TotalTime>843</TotalTime>
  <ScaleCrop>false</ScaleCrop>
  <LinksUpToDate>false</LinksUpToDate>
  <CharactersWithSpaces>8048</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2020-06-17T01:05:00Z</dcterms:created>
  <dc:creator>微软用户</dc:creator>
  <cp:lastModifiedBy>Administrator</cp:lastModifiedBy>
  <cp:lastPrinted>2020-06-25T02:33:00Z</cp:lastPrinted>
  <dcterms:modified xsi:type="dcterms:W3CDTF">2020-06-26T07:03:57Z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