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60" w:rsidRPr="00CF5460" w:rsidRDefault="00CF5460" w:rsidP="00CF5460">
      <w:pPr>
        <w:widowControl/>
        <w:spacing w:before="75" w:after="75" w:line="600" w:lineRule="exact"/>
        <w:jc w:val="left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 w:rsidRPr="00CF5460"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附件</w:t>
      </w:r>
      <w:r w:rsidR="00D974B9"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1</w:t>
      </w:r>
    </w:p>
    <w:p w:rsidR="000B4C94" w:rsidRDefault="000B4C94" w:rsidP="00C64EC9">
      <w:pPr>
        <w:widowControl/>
        <w:spacing w:before="75" w:after="75"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 w:rsidR="00D25197" w:rsidRDefault="0072183F" w:rsidP="00C64EC9">
      <w:pPr>
        <w:widowControl/>
        <w:spacing w:before="75" w:after="75" w:line="600" w:lineRule="exact"/>
        <w:jc w:val="center"/>
        <w:rPr>
          <w:rFonts w:eastAsia="方正小标宋_GBK" w:hint="eastAsia"/>
          <w:bCs/>
          <w:kern w:val="0"/>
          <w:sz w:val="44"/>
          <w:szCs w:val="44"/>
        </w:rPr>
      </w:pPr>
      <w:proofErr w:type="gramStart"/>
      <w:r>
        <w:rPr>
          <w:rFonts w:eastAsia="方正小标宋_GBK" w:hint="eastAsia"/>
          <w:bCs/>
          <w:kern w:val="0"/>
          <w:sz w:val="44"/>
          <w:szCs w:val="44"/>
        </w:rPr>
        <w:t>两江新区</w:t>
      </w:r>
      <w:proofErr w:type="gramEnd"/>
      <w:r w:rsidR="00936EEE">
        <w:rPr>
          <w:rFonts w:eastAsia="方正小标宋_GBK" w:hint="eastAsia"/>
          <w:bCs/>
          <w:kern w:val="0"/>
          <w:sz w:val="44"/>
          <w:szCs w:val="44"/>
        </w:rPr>
        <w:t>面</w:t>
      </w:r>
      <w:r>
        <w:rPr>
          <w:rFonts w:eastAsia="方正小标宋_GBK" w:hint="eastAsia"/>
          <w:bCs/>
          <w:kern w:val="0"/>
          <w:sz w:val="44"/>
          <w:szCs w:val="44"/>
        </w:rPr>
        <w:t>试</w:t>
      </w:r>
      <w:r w:rsidR="00E10199">
        <w:rPr>
          <w:rFonts w:eastAsia="方正小标宋_GBK" w:hint="eastAsia"/>
          <w:bCs/>
          <w:kern w:val="0"/>
          <w:sz w:val="44"/>
          <w:szCs w:val="44"/>
        </w:rPr>
        <w:t>考生</w:t>
      </w:r>
    </w:p>
    <w:p w:rsidR="008161BE" w:rsidRPr="00C64EC9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  <w:bookmarkStart w:id="0" w:name="_GoBack"/>
      <w:bookmarkEnd w:id="0"/>
    </w:p>
    <w:p w:rsidR="002F4D08" w:rsidRPr="00B41029" w:rsidRDefault="002F4D08" w:rsidP="002F4D08">
      <w:pPr>
        <w:widowControl/>
        <w:spacing w:before="75" w:after="75" w:line="60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当前国内疫情防控阶段性成效明显，但外防输入、内防反弹的压力仍然较大。为保证广大报考人员的身体健康，请报考人员通过官方渠道查询本人所处地区的疫情风险等级。</w:t>
      </w:r>
    </w:p>
    <w:p w:rsidR="008161BE" w:rsidRPr="00C64EC9" w:rsidRDefault="00A766F7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、参加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的考生应在当天入场时主动向工作人员出示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核酸检测阴性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证明</w:t>
      </w:r>
      <w:r w:rsidR="007934D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或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健康</w:t>
      </w:r>
      <w:proofErr w:type="gramStart"/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码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绿码</w:t>
      </w:r>
      <w:proofErr w:type="gramEnd"/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。参加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1366C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的考生经现场测量体温正常（</w:t>
      </w:r>
      <w:r w:rsidR="008161BE" w:rsidRPr="00A766F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＜</w:t>
      </w:r>
      <w:r w:rsidR="008161BE" w:rsidRPr="00A766F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37.3</w:t>
      </w:r>
      <w:r w:rsidR="008161BE" w:rsidRPr="00A766F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℃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）者方可进入考点，自备一次性使用医用口罩或医用外科口罩，除身份确认</w:t>
      </w:r>
      <w:r w:rsidR="007934D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、面试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等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环节摘除口罩以外，应全程佩戴，做好个人防护。</w:t>
      </w:r>
    </w:p>
    <w:p w:rsidR="008161BE" w:rsidRPr="00C64EC9" w:rsidRDefault="00A766F7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、报考人员在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当天，报考人员入场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前，因体温异常、干咳、乏力等症状，经现场医务专业人员确认有可疑症状的报考人员，不得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入场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。经现场医务专业人员确认有可疑症状的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报考人员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，应配合安排至医院发热门诊就诊。因上述情形被集中隔离医学观察或被送至医院发热门诊就诊的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报考人员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，视同主动放弃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</w:t>
      </w:r>
    </w:p>
    <w:p w:rsidR="008161BE" w:rsidRPr="00C64EC9" w:rsidRDefault="00A766F7" w:rsidP="00C64EC9">
      <w:pPr>
        <w:widowControl/>
        <w:shd w:val="clear" w:color="auto" w:fill="FFFFFF"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、考生如因有相关旅居史、密切接触史等</w:t>
      </w:r>
      <w:proofErr w:type="gramStart"/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流行病学史被集中</w:t>
      </w:r>
      <w:proofErr w:type="gramEnd"/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隔离，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场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的，视为放弃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试资格。仍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处于新冠肺炎治疗期或出院观察期，以及因其它个人原因无法参加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</w:t>
      </w:r>
    </w:p>
    <w:p w:rsidR="008161BE" w:rsidRPr="00C64EC9" w:rsidRDefault="00A766F7" w:rsidP="00C64EC9">
      <w:pPr>
        <w:widowControl/>
        <w:spacing w:before="75" w:after="75" w:line="60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四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、考生应在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认真阅读《新冠肺炎疫情防控告知书》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并签订《考生承诺书》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="008161BE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试资格，并记入事业单位招考诚信档案，如有违法行为，将依法追究其法律责任。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</w:p>
    <w:sectPr w:rsidR="008161BE" w:rsidRPr="00C64E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5E" w:rsidRDefault="00834A5E" w:rsidP="008161BE">
      <w:r>
        <w:separator/>
      </w:r>
    </w:p>
  </w:endnote>
  <w:endnote w:type="continuationSeparator" w:id="0">
    <w:p w:rsidR="00834A5E" w:rsidRDefault="00834A5E" w:rsidP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82611"/>
      <w:docPartObj>
        <w:docPartGallery w:val="Page Numbers (Bottom of Page)"/>
        <w:docPartUnique/>
      </w:docPartObj>
    </w:sdtPr>
    <w:sdtEndPr/>
    <w:sdtContent>
      <w:p w:rsidR="00E61A77" w:rsidRDefault="00E61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197" w:rsidRPr="00D25197">
          <w:rPr>
            <w:noProof/>
            <w:lang w:val="zh-CN"/>
          </w:rPr>
          <w:t>2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5E" w:rsidRDefault="00834A5E" w:rsidP="008161BE">
      <w:r>
        <w:separator/>
      </w:r>
    </w:p>
  </w:footnote>
  <w:footnote w:type="continuationSeparator" w:id="0">
    <w:p w:rsidR="00834A5E" w:rsidRDefault="00834A5E" w:rsidP="0081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0B4C94"/>
    <w:rsid w:val="000C5DD2"/>
    <w:rsid w:val="00131C17"/>
    <w:rsid w:val="001366CC"/>
    <w:rsid w:val="001602AE"/>
    <w:rsid w:val="001A25BD"/>
    <w:rsid w:val="001A7620"/>
    <w:rsid w:val="002F4D08"/>
    <w:rsid w:val="00307839"/>
    <w:rsid w:val="00504936"/>
    <w:rsid w:val="005A5A11"/>
    <w:rsid w:val="00667ABE"/>
    <w:rsid w:val="0072183F"/>
    <w:rsid w:val="007376E2"/>
    <w:rsid w:val="0076421A"/>
    <w:rsid w:val="007934DF"/>
    <w:rsid w:val="007D34DF"/>
    <w:rsid w:val="007E1427"/>
    <w:rsid w:val="00810D77"/>
    <w:rsid w:val="008161BE"/>
    <w:rsid w:val="00834A5E"/>
    <w:rsid w:val="008A6C27"/>
    <w:rsid w:val="00936EEE"/>
    <w:rsid w:val="00963711"/>
    <w:rsid w:val="009827B6"/>
    <w:rsid w:val="00A766F7"/>
    <w:rsid w:val="00A91074"/>
    <w:rsid w:val="00AC36F2"/>
    <w:rsid w:val="00B41029"/>
    <w:rsid w:val="00BD0091"/>
    <w:rsid w:val="00C02550"/>
    <w:rsid w:val="00C64EC9"/>
    <w:rsid w:val="00CF5460"/>
    <w:rsid w:val="00D25197"/>
    <w:rsid w:val="00D6573D"/>
    <w:rsid w:val="00D72347"/>
    <w:rsid w:val="00D974B9"/>
    <w:rsid w:val="00DB79D1"/>
    <w:rsid w:val="00E10199"/>
    <w:rsid w:val="00E61A77"/>
    <w:rsid w:val="00EA41E8"/>
    <w:rsid w:val="00F57083"/>
    <w:rsid w:val="00F61D78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CQLJ</cp:lastModifiedBy>
  <cp:revision>20</cp:revision>
  <cp:lastPrinted>2020-07-28T08:04:00Z</cp:lastPrinted>
  <dcterms:created xsi:type="dcterms:W3CDTF">2020-07-28T07:37:00Z</dcterms:created>
  <dcterms:modified xsi:type="dcterms:W3CDTF">2021-06-10T08:23:00Z</dcterms:modified>
</cp:coreProperties>
</file>